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373" w:tblpY="-514"/>
        <w:tblW w:w="0" w:type="auto"/>
        <w:tblLook w:val="04A0"/>
      </w:tblPr>
      <w:tblGrid>
        <w:gridCol w:w="4361"/>
      </w:tblGrid>
      <w:tr w:rsidR="00313AA6" w:rsidRPr="00912104" w:rsidTr="00313AA6">
        <w:trPr>
          <w:trHeight w:val="1418"/>
        </w:trPr>
        <w:tc>
          <w:tcPr>
            <w:tcW w:w="4361" w:type="dxa"/>
          </w:tcPr>
          <w:p w:rsidR="00313AA6" w:rsidRPr="00912104" w:rsidRDefault="00313AA6" w:rsidP="00313A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2104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13AA6" w:rsidRPr="00912104" w:rsidRDefault="00313AA6" w:rsidP="00313A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2104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Красноармейского муниципального района </w:t>
            </w:r>
          </w:p>
          <w:p w:rsidR="00313AA6" w:rsidRPr="00912104" w:rsidRDefault="00313AA6" w:rsidP="00313A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12104">
              <w:rPr>
                <w:rFonts w:ascii="Times New Roman" w:hAnsi="Times New Roman"/>
                <w:sz w:val="24"/>
                <w:szCs w:val="24"/>
              </w:rPr>
              <w:t>от _12.02.2018 №_</w:t>
            </w:r>
            <w:r w:rsidR="00860116">
              <w:rPr>
                <w:rFonts w:ascii="Times New Roman" w:hAnsi="Times New Roman"/>
                <w:sz w:val="24"/>
                <w:szCs w:val="24"/>
              </w:rPr>
              <w:t>348</w:t>
            </w:r>
            <w:r w:rsidRPr="00912104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68710F" w:rsidRPr="00F15AEF" w:rsidRDefault="0068710F" w:rsidP="0068710F">
      <w:pPr>
        <w:pStyle w:val="a7"/>
        <w:rPr>
          <w:rFonts w:ascii="Times New Roman" w:hAnsi="Times New Roman"/>
          <w:sz w:val="24"/>
          <w:szCs w:val="24"/>
        </w:rPr>
      </w:pPr>
    </w:p>
    <w:p w:rsidR="0068710F" w:rsidRDefault="0068710F" w:rsidP="0068710F">
      <w:pPr>
        <w:pStyle w:val="a7"/>
        <w:rPr>
          <w:rFonts w:ascii="Times New Roman" w:hAnsi="Times New Roman"/>
          <w:sz w:val="24"/>
          <w:szCs w:val="24"/>
        </w:rPr>
      </w:pPr>
    </w:p>
    <w:p w:rsidR="0068710F" w:rsidRDefault="0068710F" w:rsidP="0068710F">
      <w:pPr>
        <w:pStyle w:val="a7"/>
        <w:rPr>
          <w:rFonts w:ascii="Times New Roman" w:hAnsi="Times New Roman"/>
          <w:sz w:val="24"/>
          <w:szCs w:val="24"/>
        </w:rPr>
      </w:pPr>
    </w:p>
    <w:p w:rsidR="0068710F" w:rsidRDefault="0068710F" w:rsidP="0068710F">
      <w:pPr>
        <w:pStyle w:val="a7"/>
        <w:rPr>
          <w:rFonts w:ascii="Times New Roman" w:hAnsi="Times New Roman"/>
          <w:sz w:val="24"/>
          <w:szCs w:val="24"/>
        </w:rPr>
      </w:pPr>
    </w:p>
    <w:p w:rsidR="0068710F" w:rsidRPr="00912104" w:rsidRDefault="0068710F" w:rsidP="006C369D">
      <w:pPr>
        <w:ind w:left="142"/>
        <w:jc w:val="center"/>
        <w:rPr>
          <w:b/>
          <w:sz w:val="24"/>
          <w:szCs w:val="24"/>
        </w:rPr>
      </w:pPr>
      <w:r w:rsidRPr="00912104">
        <w:rPr>
          <w:b/>
          <w:sz w:val="24"/>
          <w:szCs w:val="24"/>
        </w:rPr>
        <w:t>Целевые показатели эффективности деятельности муниципальных учреждений, подведомственных</w:t>
      </w:r>
      <w:r w:rsidR="006F1C31">
        <w:rPr>
          <w:b/>
          <w:sz w:val="24"/>
          <w:szCs w:val="24"/>
        </w:rPr>
        <w:t xml:space="preserve"> </w:t>
      </w:r>
      <w:r w:rsidRPr="00912104">
        <w:rPr>
          <w:b/>
          <w:sz w:val="24"/>
          <w:szCs w:val="24"/>
        </w:rPr>
        <w:t>МКУ «Управление культуры Красноармейского муниципального района», критерии оценки эффективности деятельности учреждений и их руководителей</w:t>
      </w:r>
    </w:p>
    <w:p w:rsidR="0068710F" w:rsidRPr="00912104" w:rsidRDefault="00912104" w:rsidP="006C369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86011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-й квартал 2018 года</w:t>
      </w:r>
    </w:p>
    <w:p w:rsidR="0068710F" w:rsidRPr="00F15AEF" w:rsidRDefault="0068710F" w:rsidP="006C369D">
      <w:pPr>
        <w:rPr>
          <w:sz w:val="24"/>
          <w:szCs w:val="24"/>
        </w:rPr>
      </w:pPr>
    </w:p>
    <w:tbl>
      <w:tblPr>
        <w:tblW w:w="15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"/>
        <w:gridCol w:w="549"/>
        <w:gridCol w:w="187"/>
        <w:gridCol w:w="3215"/>
        <w:gridCol w:w="187"/>
        <w:gridCol w:w="4349"/>
        <w:gridCol w:w="160"/>
        <w:gridCol w:w="851"/>
        <w:gridCol w:w="169"/>
        <w:gridCol w:w="2789"/>
        <w:gridCol w:w="187"/>
        <w:gridCol w:w="2223"/>
        <w:gridCol w:w="147"/>
      </w:tblGrid>
      <w:tr w:rsidR="0068710F" w:rsidRPr="00A47EBD" w:rsidTr="00E93C21">
        <w:trPr>
          <w:gridAfter w:val="1"/>
          <w:wAfter w:w="147" w:type="dxa"/>
        </w:trPr>
        <w:tc>
          <w:tcPr>
            <w:tcW w:w="709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Целевые показатели эффективности деятельности учреждений и их руководителей</w:t>
            </w:r>
          </w:p>
        </w:tc>
        <w:tc>
          <w:tcPr>
            <w:tcW w:w="4536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Критерии оценки эффективности деятельности учреждений и их руководителей</w:t>
            </w:r>
          </w:p>
        </w:tc>
        <w:tc>
          <w:tcPr>
            <w:tcW w:w="1011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</w:t>
            </w:r>
            <w:r w:rsidR="00E93C21">
              <w:rPr>
                <w:sz w:val="22"/>
                <w:szCs w:val="22"/>
              </w:rPr>
              <w:t>-</w:t>
            </w:r>
            <w:r w:rsidRPr="00A47EBD">
              <w:rPr>
                <w:sz w:val="22"/>
                <w:szCs w:val="22"/>
              </w:rPr>
              <w:t>ство баллов</w:t>
            </w:r>
          </w:p>
        </w:tc>
        <w:tc>
          <w:tcPr>
            <w:tcW w:w="2958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Форма отчетности, содержащая информацию о выполнении целевых показателей</w:t>
            </w:r>
          </w:p>
        </w:tc>
        <w:tc>
          <w:tcPr>
            <w:tcW w:w="2410" w:type="dxa"/>
            <w:gridSpan w:val="2"/>
            <w:vAlign w:val="center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Периодичность отчетности</w:t>
            </w:r>
          </w:p>
        </w:tc>
      </w:tr>
      <w:tr w:rsidR="0068710F" w:rsidRPr="00A47EBD" w:rsidTr="00E93C21">
        <w:trPr>
          <w:gridAfter w:val="1"/>
          <w:wAfter w:w="147" w:type="dxa"/>
          <w:trHeight w:val="229"/>
        </w:trPr>
        <w:tc>
          <w:tcPr>
            <w:tcW w:w="709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</w:t>
            </w:r>
          </w:p>
        </w:tc>
        <w:tc>
          <w:tcPr>
            <w:tcW w:w="1011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4</w:t>
            </w:r>
          </w:p>
        </w:tc>
        <w:tc>
          <w:tcPr>
            <w:tcW w:w="2958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6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15013" w:type="dxa"/>
            <w:gridSpan w:val="12"/>
          </w:tcPr>
          <w:p w:rsidR="0068710F" w:rsidRPr="00A47EBD" w:rsidRDefault="0068710F" w:rsidP="006C369D">
            <w:pPr>
              <w:ind w:left="142"/>
              <w:jc w:val="center"/>
              <w:rPr>
                <w:b/>
                <w:sz w:val="22"/>
                <w:szCs w:val="22"/>
              </w:rPr>
            </w:pPr>
            <w:r w:rsidRPr="00A47EBD">
              <w:rPr>
                <w:b/>
                <w:sz w:val="22"/>
                <w:szCs w:val="22"/>
                <w:lang w:val="en-US"/>
              </w:rPr>
              <w:t>I</w:t>
            </w:r>
            <w:r w:rsidRPr="00A47EBD">
              <w:rPr>
                <w:b/>
                <w:sz w:val="22"/>
                <w:szCs w:val="22"/>
              </w:rPr>
              <w:t>. Критерии по основной деятельности учреждения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музейных предметов, поступивших в фонды и прошедших регистрацию в инвентарных книгах фондов (единиц)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Положительная (устойчивая) динамика </w:t>
            </w:r>
            <w:r w:rsidRPr="00A47EBD">
              <w:rPr>
                <w:rFonts w:ascii="Times New Roman" w:eastAsia="Calibri" w:hAnsi="Times New Roman"/>
              </w:rPr>
              <w:t xml:space="preserve">учета музейных фондов (фиксация, исследование, сохранность): </w:t>
            </w:r>
            <w:r w:rsidRPr="00A47EBD">
              <w:rPr>
                <w:rFonts w:ascii="Times New Roman" w:hAnsi="Times New Roman"/>
              </w:rPr>
              <w:t>1 кв.   ≥  25 %, 1 пол. ≥ 45 %,</w:t>
            </w:r>
          </w:p>
          <w:p w:rsidR="0068710F" w:rsidRPr="00A47EBD" w:rsidRDefault="0068710F" w:rsidP="006C369D">
            <w:pPr>
              <w:pStyle w:val="a7"/>
              <w:rPr>
                <w:rFonts w:ascii="Times New Roman" w:eastAsia="Calibri" w:hAnsi="Times New Roman"/>
              </w:rPr>
            </w:pPr>
            <w:r w:rsidRPr="00A47EBD">
              <w:rPr>
                <w:rFonts w:ascii="Times New Roman" w:hAnsi="Times New Roman"/>
              </w:rPr>
              <w:t xml:space="preserve"> 9 мес. ≥ 70 %, год  ≥  95 %     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экспонируемых музейных предметов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eastAsia="Calibri" w:hAnsi="Times New Roman"/>
              </w:rPr>
            </w:pPr>
            <w:r w:rsidRPr="00A47EBD">
              <w:rPr>
                <w:rFonts w:ascii="Times New Roman" w:hAnsi="Times New Roman"/>
              </w:rPr>
              <w:t xml:space="preserve">Положительная (устойчивая) динамика </w:t>
            </w:r>
            <w:r w:rsidRPr="00A47EBD">
              <w:rPr>
                <w:rFonts w:ascii="Times New Roman" w:eastAsia="Calibri" w:hAnsi="Times New Roman"/>
              </w:rPr>
              <w:t xml:space="preserve">представленных (во всех формах) зрителю музейных предметов:  </w:t>
            </w:r>
          </w:p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 кв.   ≥  25 %, 1 пол. ≥ 45 %, 9 мес. ≥ 70 %,</w:t>
            </w:r>
          </w:p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 год  ≥  95 %     </w:t>
            </w:r>
          </w:p>
        </w:tc>
        <w:tc>
          <w:tcPr>
            <w:tcW w:w="1020" w:type="dxa"/>
            <w:gridSpan w:val="2"/>
          </w:tcPr>
          <w:p w:rsidR="0068710F" w:rsidRPr="00A47EBD" w:rsidRDefault="00313AA6" w:rsidP="006C369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1.4.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посетителей  музея (единиц)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Положительная (устойчивая) динамика </w:t>
            </w:r>
            <w:r w:rsidRPr="00A47EBD">
              <w:rPr>
                <w:rFonts w:ascii="Times New Roman" w:eastAsia="Calibri" w:hAnsi="Times New Roman"/>
              </w:rPr>
              <w:t>посещаемости</w:t>
            </w:r>
            <w:r w:rsidRPr="00A47EBD">
              <w:rPr>
                <w:rFonts w:ascii="Times New Roman" w:hAnsi="Times New Roman"/>
              </w:rPr>
              <w:t xml:space="preserve"> выставок: 1 кв.   ≥  25 %, 1 пол. ≥ 45 %, 9 мес. ≥ 70 %, год  ≥  95 %     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1.5.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Количество посещений Интернет- сайта музея (количество обращений в удалённом режиме пользователей к электронным информационным ресурсам музея (единиц)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Положительная динамика посещений сайта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1057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1.6.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Количество данных, переданных в базу электронного каталога по системе КАМИС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Положительная динамика внесения предметов в каталог и их фотофиксация: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 кв.   ≥  25 %, 1 пол. ≥ 45 %, 9 мес. ≥ 70 %,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год  ≥  95 %     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1687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313AA6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1.9.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313AA6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Проведение информационно- разъяснительной работы среди граждан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313AA6">
            <w:pPr>
              <w:jc w:val="center"/>
              <w:rPr>
                <w:spacing w:val="-2"/>
                <w:sz w:val="22"/>
                <w:szCs w:val="22"/>
              </w:rPr>
            </w:pPr>
            <w:r w:rsidRPr="00A47EBD">
              <w:rPr>
                <w:spacing w:val="-2"/>
                <w:sz w:val="22"/>
                <w:szCs w:val="22"/>
              </w:rPr>
              <w:t>Наличие в учреждении информационного уголка для размещения обязательной информации о деятельности учреждения, а также перечня предоставляемых услуг, в том числе на платной основе  в соответствии с действующим законодательством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313AA6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313AA6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 учреждения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313AA6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928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1.10.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Удовлетворенность граждан качеством и доступностью предоставления услуг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shd w:val="clear" w:color="auto" w:fill="auto"/>
            <w:vAlign w:val="center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Отсутствие письменных жалоб, поступивших от граждан на качество оказанных учреждением услуг, признанных,  обоснованными по результатам проверок вышестоящей организацией и контрольно-надзорных органов. </w:t>
            </w:r>
          </w:p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Наличие письменных благодарностей.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C369D" w:rsidRPr="00A47EBD" w:rsidRDefault="006C369D" w:rsidP="006C369D">
            <w:pPr>
              <w:jc w:val="center"/>
              <w:rPr>
                <w:sz w:val="22"/>
                <w:szCs w:val="22"/>
              </w:rPr>
            </w:pPr>
          </w:p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1215"/>
          <w:jc w:val="center"/>
        </w:trPr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1.11.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Наличие нарушений законодательства РФ в области культуры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  <w:b/>
              </w:rPr>
            </w:pPr>
            <w:r w:rsidRPr="00A47EBD">
              <w:rPr>
                <w:rFonts w:ascii="Times New Roman" w:hAnsi="Times New Roman"/>
              </w:rPr>
              <w:t>Аннулирование начисленных баллов по данному разделу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Результаты  проверок учреждений уполномоченными  и контролирующими органами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313AA6" w:rsidRPr="00A47EBD" w:rsidTr="0033369C">
        <w:tblPrEx>
          <w:jc w:val="center"/>
        </w:tblPrEx>
        <w:trPr>
          <w:gridBefore w:val="1"/>
          <w:wBefore w:w="160" w:type="dxa"/>
          <w:trHeight w:val="256"/>
          <w:jc w:val="center"/>
        </w:trPr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A6" w:rsidRDefault="00313AA6" w:rsidP="00313A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разделу                                                           </w:t>
            </w:r>
            <w:r w:rsidR="006F1C3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,0</w:t>
            </w:r>
          </w:p>
          <w:p w:rsidR="00313AA6" w:rsidRPr="00313AA6" w:rsidRDefault="00313AA6" w:rsidP="00313AA6">
            <w:pPr>
              <w:rPr>
                <w:b/>
                <w:sz w:val="22"/>
                <w:szCs w:val="22"/>
              </w:rPr>
            </w:pP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256"/>
          <w:jc w:val="center"/>
        </w:trPr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b/>
                <w:sz w:val="22"/>
                <w:szCs w:val="22"/>
                <w:lang w:val="en-US"/>
              </w:rPr>
              <w:t>II</w:t>
            </w:r>
            <w:r w:rsidRPr="00A47EBD">
              <w:rPr>
                <w:b/>
                <w:sz w:val="22"/>
                <w:szCs w:val="22"/>
              </w:rPr>
              <w:t>. Критерии по финансово-экономической деятельности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1834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Выполнение плана финансово-хозяйствен- ной деятельности учреждения, а так же целевое и эффективное использование бюджетных средств в   рамках государственного (муниципального) задания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Отсутствие нарушений финансово-хозяйственной деятельности, приведших к нецелевому и неэффективному расходованию бюджетных средств, в течение отчетного периода: 1 кв.≥  25 %, 1 пол. ≥ 45%, 9 мес. ≥ 70 %, год  ≥  95 %     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Отчет об исполнении учреждением плана его финансово-хозяйственной деятельности ф. 0503737 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313AA6" w:rsidP="006C3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68710F" w:rsidRPr="00A47EBD">
              <w:rPr>
                <w:sz w:val="22"/>
                <w:szCs w:val="22"/>
              </w:rPr>
              <w:t>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1692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Выполнение плана по доходам от оказания платных услуг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 эффективное использование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средств, поступающих от приносящей доход деятельности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Исполнение сметы доходов и расходов по средствам, полученным от приносящей доход деятельности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Осуществление запланированных мероприятий: 1 кв.   ≥  25 %, 1 пол. ≥ 45 %,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9 мес. ≥ 70 %, год  ≥  95 %     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313AA6" w:rsidP="006C369D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Отчет об исполнении учреждением плана его финансово-хозяйственной деятельности ф. 0503737 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444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2.4.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Отсутствие просроченной дебиторской и кредиторской </w:t>
            </w:r>
            <w:r w:rsidRPr="00A47EBD">
              <w:rPr>
                <w:sz w:val="22"/>
                <w:szCs w:val="22"/>
              </w:rPr>
              <w:lastRenderedPageBreak/>
              <w:t>задолженности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lastRenderedPageBreak/>
              <w:t xml:space="preserve">Своевременное исполнение обязательств по заключенным договорам и контрактам </w:t>
            </w:r>
            <w:r w:rsidRPr="00A47EBD">
              <w:rPr>
                <w:rFonts w:ascii="Times New Roman" w:hAnsi="Times New Roman"/>
              </w:rPr>
              <w:lastRenderedPageBreak/>
              <w:t>Принятие обязательств, при условии наличия бюджетных ассигнований.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Сведения по дебиторской и кредиторской </w:t>
            </w:r>
            <w:r w:rsidRPr="00A47EBD">
              <w:rPr>
                <w:sz w:val="22"/>
                <w:szCs w:val="22"/>
              </w:rPr>
              <w:lastRenderedPageBreak/>
              <w:t>задолженности учреждения</w:t>
            </w:r>
          </w:p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ф. 0503769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640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Отсутствие задолженности по налогам и сборам</w:t>
            </w: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Контроль за своевременным начислением и уплатой налогов и сборов  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Сведения по дебиторской и кредиторской задолженности учреждения</w:t>
            </w:r>
          </w:p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ф. 0503769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2258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2.6.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Обеспечение информационной открытости учреждения </w:t>
            </w:r>
          </w:p>
          <w:p w:rsidR="0068710F" w:rsidRPr="00A47EBD" w:rsidRDefault="0068710F" w:rsidP="006C369D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 xml:space="preserve">Обеспечение регистрации и размещения информации об учреждении на официальном сайте для размещения информации о государственных (муниципальных) учреждениях </w:t>
            </w:r>
            <w:r w:rsidRPr="00A47EBD">
              <w:rPr>
                <w:rFonts w:ascii="Times New Roman" w:hAnsi="Times New Roman"/>
                <w:spacing w:val="-2"/>
              </w:rPr>
              <w:t xml:space="preserve">в соответствии с действующим законодательством. </w:t>
            </w:r>
            <w:r w:rsidRPr="00A47EBD">
              <w:rPr>
                <w:rFonts w:ascii="Times New Roman" w:hAnsi="Times New Roman"/>
              </w:rPr>
              <w:t>Организация ведения официального Интернет-сайта учреждения, а так же своевременное размещение и обновление информации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Доклад руководителя учреждения          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480"/>
          <w:jc w:val="center"/>
        </w:trPr>
        <w:tc>
          <w:tcPr>
            <w:tcW w:w="736" w:type="dxa"/>
            <w:gridSpan w:val="2"/>
            <w:tcBorders>
              <w:right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2.7.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68710F" w:rsidRPr="00A47EBD" w:rsidRDefault="0068710F" w:rsidP="006C369D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Соблюдение сроков и порядка предоставления месячных, квартальных и годовых отчетов; запрашиваемой информации, планов финансово – хозяйственной деятельности, статистической отчетности, других сведений и их качество предоставления</w:t>
            </w:r>
          </w:p>
        </w:tc>
        <w:tc>
          <w:tcPr>
            <w:tcW w:w="4509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Предоставление достоверной информаций в поря</w:t>
            </w:r>
            <w:r w:rsidR="006C369D" w:rsidRPr="00A47EBD">
              <w:rPr>
                <w:rFonts w:ascii="Times New Roman" w:hAnsi="Times New Roman"/>
              </w:rPr>
              <w:t xml:space="preserve">дке и в сроки, предусмотренные </w:t>
            </w:r>
            <w:r w:rsidRPr="00A47EBD">
              <w:rPr>
                <w:rFonts w:ascii="Times New Roman" w:hAnsi="Times New Roman"/>
              </w:rPr>
              <w:t>действующим законодательством</w:t>
            </w:r>
          </w:p>
        </w:tc>
        <w:tc>
          <w:tcPr>
            <w:tcW w:w="1020" w:type="dxa"/>
            <w:gridSpan w:val="2"/>
          </w:tcPr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1</w:t>
            </w:r>
          </w:p>
          <w:p w:rsidR="0068710F" w:rsidRPr="00A47EBD" w:rsidRDefault="0068710F" w:rsidP="006C369D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DA1D26">
            <w:pPr>
              <w:jc w:val="both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 ДШИ, Приказ Министерства финансов РФ от 25.03.2011 № 33н «Об утверждении Инструкции о порядке составления, представления годовой, квартальной бухгалтерской отчетности»,  Приказ Министерства культуры РФ от 18.11.2010</w:t>
            </w:r>
            <w:r w:rsidR="00E93C21">
              <w:rPr>
                <w:sz w:val="22"/>
                <w:szCs w:val="22"/>
              </w:rPr>
              <w:t xml:space="preserve"> </w:t>
            </w:r>
            <w:r w:rsidRPr="00A47EBD">
              <w:rPr>
                <w:sz w:val="22"/>
                <w:szCs w:val="22"/>
              </w:rPr>
              <w:t>г. № 712 «Об утверждении Порядка составления и утверждения плана финансово-хозяйственной деятельности», Приказы Росстата: № 407 от 24.07.2012</w:t>
            </w:r>
            <w:r w:rsidR="00E93C21">
              <w:rPr>
                <w:sz w:val="22"/>
                <w:szCs w:val="22"/>
              </w:rPr>
              <w:t xml:space="preserve"> </w:t>
            </w:r>
            <w:r w:rsidRPr="00A47EBD">
              <w:rPr>
                <w:sz w:val="22"/>
                <w:szCs w:val="22"/>
              </w:rPr>
              <w:t>г., № 671 от 19.11.2014</w:t>
            </w:r>
            <w:r w:rsidR="00E93C21">
              <w:rPr>
                <w:sz w:val="22"/>
                <w:szCs w:val="22"/>
              </w:rPr>
              <w:t xml:space="preserve"> </w:t>
            </w:r>
            <w:r w:rsidRPr="00A47EBD">
              <w:rPr>
                <w:sz w:val="22"/>
                <w:szCs w:val="22"/>
              </w:rPr>
              <w:t>г., № 349 от 29.08.2013</w:t>
            </w:r>
            <w:r w:rsidR="00E93C21">
              <w:rPr>
                <w:sz w:val="22"/>
                <w:szCs w:val="22"/>
              </w:rPr>
              <w:t xml:space="preserve"> </w:t>
            </w:r>
            <w:r w:rsidRPr="00A47EBD">
              <w:rPr>
                <w:sz w:val="22"/>
                <w:szCs w:val="22"/>
              </w:rPr>
              <w:t>г.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983"/>
          <w:jc w:val="center"/>
        </w:trPr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2.9.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A1726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Наличие фактов: нецелевого использования денежных средств учреждения, нарушения законодательства РФ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Аннулирование начисленных баллов по данному разделу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Доклад руководителя, результаты работы комиссий, других уполномоченных органов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DA1D26" w:rsidRPr="00A47EBD" w:rsidTr="0033369C">
        <w:tblPrEx>
          <w:jc w:val="center"/>
        </w:tblPrEx>
        <w:trPr>
          <w:gridBefore w:val="1"/>
          <w:wBefore w:w="160" w:type="dxa"/>
          <w:trHeight w:val="323"/>
          <w:jc w:val="center"/>
        </w:trPr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26" w:rsidRPr="00DA1D26" w:rsidRDefault="00DA1D26" w:rsidP="008601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разделу                                                            </w:t>
            </w:r>
            <w:r w:rsidR="0086011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323"/>
          <w:jc w:val="center"/>
        </w:trPr>
        <w:tc>
          <w:tcPr>
            <w:tcW w:w="15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04034B" w:rsidP="006C369D">
            <w:pPr>
              <w:overflowPunct/>
              <w:autoSpaceDE/>
              <w:autoSpaceDN/>
              <w:adjustRightInd/>
              <w:ind w:left="1080"/>
              <w:jc w:val="center"/>
              <w:textAlignment w:val="auto"/>
              <w:rPr>
                <w:b/>
                <w:sz w:val="22"/>
                <w:szCs w:val="22"/>
              </w:rPr>
            </w:pPr>
            <w:r w:rsidRPr="00A47EBD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A47EBD">
              <w:rPr>
                <w:b/>
                <w:sz w:val="22"/>
                <w:szCs w:val="22"/>
              </w:rPr>
              <w:t>.</w:t>
            </w:r>
            <w:r w:rsidR="0068710F" w:rsidRPr="00A47EBD">
              <w:rPr>
                <w:b/>
                <w:sz w:val="22"/>
                <w:szCs w:val="22"/>
              </w:rPr>
              <w:t xml:space="preserve"> Деятельность учреждения, направленная на работу с кадрами</w:t>
            </w:r>
          </w:p>
        </w:tc>
      </w:tr>
      <w:tr w:rsidR="0068710F" w:rsidRPr="00A47EBD" w:rsidTr="00E93C21">
        <w:tblPrEx>
          <w:jc w:val="center"/>
        </w:tblPrEx>
        <w:trPr>
          <w:gridBefore w:val="1"/>
          <w:wBefore w:w="160" w:type="dxa"/>
          <w:trHeight w:val="274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3.3.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pStyle w:val="a7"/>
              <w:rPr>
                <w:rFonts w:ascii="Times New Roman" w:hAnsi="Times New Roman"/>
              </w:rPr>
            </w:pPr>
            <w:r w:rsidRPr="00A47EBD">
              <w:rPr>
                <w:rFonts w:ascii="Times New Roman" w:hAnsi="Times New Roman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районе в соответствии с «дорожной картой»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DA1D26">
            <w:pPr>
              <w:rPr>
                <w:sz w:val="22"/>
                <w:szCs w:val="22"/>
              </w:rPr>
            </w:pPr>
            <w:r w:rsidRPr="00A47EBD">
              <w:rPr>
                <w:spacing w:val="-2"/>
                <w:sz w:val="22"/>
                <w:szCs w:val="22"/>
              </w:rPr>
              <w:t xml:space="preserve">Соблюдение установленных показателей соотношения средней заработной платы работников </w:t>
            </w:r>
            <w:r w:rsidR="00DA1D26">
              <w:rPr>
                <w:spacing w:val="-2"/>
                <w:sz w:val="22"/>
                <w:szCs w:val="22"/>
              </w:rPr>
              <w:t xml:space="preserve">культуры </w:t>
            </w:r>
            <w:r w:rsidRPr="00A47EBD">
              <w:rPr>
                <w:spacing w:val="-2"/>
                <w:sz w:val="22"/>
                <w:szCs w:val="22"/>
              </w:rPr>
              <w:t xml:space="preserve">и доведения их в установленные сроки до среднемесячной заработной платы </w:t>
            </w:r>
            <w:r w:rsidRPr="00A47EBD">
              <w:rPr>
                <w:sz w:val="22"/>
                <w:szCs w:val="22"/>
              </w:rPr>
              <w:t xml:space="preserve">учителей в Челябинской области, 95% и более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Информация в Министерство культуры о среднемесячной заработной плате работников бюджетного сектора экономики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0F" w:rsidRPr="00A47EBD" w:rsidRDefault="0068710F" w:rsidP="006C369D">
            <w:pPr>
              <w:jc w:val="center"/>
              <w:rPr>
                <w:rFonts w:eastAsia="Calibri"/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68710F" w:rsidRPr="00A47EBD" w:rsidTr="0033369C">
        <w:tblPrEx>
          <w:jc w:val="center"/>
        </w:tblPrEx>
        <w:trPr>
          <w:gridBefore w:val="1"/>
          <w:wBefore w:w="160" w:type="dxa"/>
          <w:trHeight w:val="404"/>
          <w:jc w:val="center"/>
        </w:trPr>
        <w:tc>
          <w:tcPr>
            <w:tcW w:w="736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3.5.</w:t>
            </w:r>
          </w:p>
        </w:tc>
        <w:tc>
          <w:tcPr>
            <w:tcW w:w="3402" w:type="dxa"/>
            <w:gridSpan w:val="2"/>
          </w:tcPr>
          <w:p w:rsidR="0068710F" w:rsidRPr="00A47EBD" w:rsidRDefault="0068710F" w:rsidP="006C369D">
            <w:pPr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Наличие нарушений законодательства РФ по данному разделу</w:t>
            </w:r>
          </w:p>
        </w:tc>
        <w:tc>
          <w:tcPr>
            <w:tcW w:w="5529" w:type="dxa"/>
            <w:gridSpan w:val="4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Аннулирование начисленных баллов по данному разделу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Результаты  проверок учреждений</w:t>
            </w:r>
          </w:p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 xml:space="preserve"> уполномоченными  и контролирующими органами</w:t>
            </w:r>
          </w:p>
        </w:tc>
        <w:tc>
          <w:tcPr>
            <w:tcW w:w="2370" w:type="dxa"/>
            <w:gridSpan w:val="2"/>
          </w:tcPr>
          <w:p w:rsidR="0068710F" w:rsidRPr="00A47EBD" w:rsidRDefault="0068710F" w:rsidP="006C369D">
            <w:pPr>
              <w:jc w:val="center"/>
              <w:rPr>
                <w:sz w:val="22"/>
                <w:szCs w:val="22"/>
              </w:rPr>
            </w:pPr>
            <w:r w:rsidRPr="00A47EBD">
              <w:rPr>
                <w:sz w:val="22"/>
                <w:szCs w:val="22"/>
              </w:rPr>
              <w:t>ежеквартально</w:t>
            </w:r>
          </w:p>
        </w:tc>
      </w:tr>
      <w:tr w:rsidR="00DA1D26" w:rsidRPr="00A47EBD" w:rsidTr="00F92C0A">
        <w:tblPrEx>
          <w:jc w:val="center"/>
        </w:tblPrEx>
        <w:trPr>
          <w:gridBefore w:val="1"/>
          <w:wBefore w:w="160" w:type="dxa"/>
          <w:trHeight w:val="404"/>
          <w:jc w:val="center"/>
        </w:trPr>
        <w:tc>
          <w:tcPr>
            <w:tcW w:w="15013" w:type="dxa"/>
            <w:gridSpan w:val="12"/>
          </w:tcPr>
          <w:p w:rsidR="00DA1D26" w:rsidRDefault="00DA1D26" w:rsidP="00DA1D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                                                           1,0</w:t>
            </w:r>
          </w:p>
          <w:p w:rsidR="00DA1D26" w:rsidRPr="00A47EBD" w:rsidRDefault="00DA1D26" w:rsidP="006C369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710F" w:rsidRPr="006C369D" w:rsidRDefault="0068710F" w:rsidP="006C369D">
      <w:pPr>
        <w:jc w:val="center"/>
        <w:rPr>
          <w:b/>
          <w:sz w:val="28"/>
          <w:szCs w:val="28"/>
          <w:lang w:val="en-US"/>
        </w:rPr>
      </w:pPr>
      <w:r w:rsidRPr="006C369D">
        <w:rPr>
          <w:b/>
          <w:sz w:val="28"/>
          <w:szCs w:val="28"/>
        </w:rPr>
        <w:t>Оценка</w:t>
      </w:r>
    </w:p>
    <w:p w:rsidR="0004034B" w:rsidRPr="0004034B" w:rsidRDefault="0004034B" w:rsidP="006C369D">
      <w:pPr>
        <w:jc w:val="center"/>
        <w:rPr>
          <w:b/>
          <w:sz w:val="24"/>
          <w:szCs w:val="24"/>
          <w:lang w:val="en-US"/>
        </w:rPr>
      </w:pPr>
    </w:p>
    <w:tbl>
      <w:tblPr>
        <w:tblW w:w="1470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0"/>
        <w:gridCol w:w="2020"/>
        <w:gridCol w:w="4560"/>
        <w:gridCol w:w="4840"/>
      </w:tblGrid>
      <w:tr w:rsidR="0068710F" w:rsidRPr="006C369D" w:rsidTr="006C369D">
        <w:trPr>
          <w:trHeight w:val="358"/>
        </w:trPr>
        <w:tc>
          <w:tcPr>
            <w:tcW w:w="3280" w:type="dxa"/>
            <w:vMerge w:val="restart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020" w:type="dxa"/>
            <w:vMerge w:val="restart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Баллы</w:t>
            </w:r>
          </w:p>
        </w:tc>
        <w:tc>
          <w:tcPr>
            <w:tcW w:w="9400" w:type="dxa"/>
            <w:gridSpan w:val="2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Степень эффективности деятельности учреждения</w:t>
            </w:r>
          </w:p>
        </w:tc>
      </w:tr>
      <w:tr w:rsidR="0068710F" w:rsidRPr="006C369D" w:rsidTr="0068710F">
        <w:trPr>
          <w:trHeight w:val="300"/>
        </w:trPr>
        <w:tc>
          <w:tcPr>
            <w:tcW w:w="3280" w:type="dxa"/>
            <w:vMerge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Высокая эффективность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Средняя эффективность</w:t>
            </w:r>
          </w:p>
        </w:tc>
      </w:tr>
      <w:tr w:rsidR="0068710F" w:rsidRPr="006C369D" w:rsidTr="0068710F">
        <w:trPr>
          <w:trHeight w:val="26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 квартал</w:t>
            </w:r>
          </w:p>
        </w:tc>
        <w:tc>
          <w:tcPr>
            <w:tcW w:w="2020" w:type="dxa"/>
          </w:tcPr>
          <w:p w:rsidR="0068710F" w:rsidRPr="006C369D" w:rsidRDefault="0068710F" w:rsidP="00860116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</w:t>
            </w:r>
            <w:r w:rsidR="00860116">
              <w:rPr>
                <w:sz w:val="28"/>
                <w:szCs w:val="28"/>
              </w:rPr>
              <w:t>2</w:t>
            </w: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13-15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10-12</w:t>
            </w:r>
          </w:p>
        </w:tc>
      </w:tr>
      <w:tr w:rsidR="0068710F" w:rsidRPr="006C369D" w:rsidTr="0068710F">
        <w:trPr>
          <w:trHeight w:val="36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2 квартал</w:t>
            </w:r>
          </w:p>
        </w:tc>
        <w:tc>
          <w:tcPr>
            <w:tcW w:w="2020" w:type="dxa"/>
          </w:tcPr>
          <w:p w:rsidR="0068710F" w:rsidRPr="006C369D" w:rsidRDefault="0068710F" w:rsidP="006F1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13-15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10-12</w:t>
            </w:r>
          </w:p>
        </w:tc>
      </w:tr>
      <w:tr w:rsidR="0068710F" w:rsidRPr="006C369D" w:rsidTr="0068710F">
        <w:trPr>
          <w:trHeight w:val="38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3 квартал</w:t>
            </w: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14-16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11-13</w:t>
            </w:r>
          </w:p>
        </w:tc>
      </w:tr>
      <w:tr w:rsidR="0068710F" w:rsidRPr="006C369D" w:rsidTr="0068710F">
        <w:trPr>
          <w:trHeight w:val="30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4 квартал</w:t>
            </w: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24-26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21-23</w:t>
            </w:r>
          </w:p>
        </w:tc>
      </w:tr>
      <w:tr w:rsidR="0068710F" w:rsidRPr="006C369D" w:rsidTr="0068710F">
        <w:trPr>
          <w:trHeight w:val="340"/>
        </w:trPr>
        <w:tc>
          <w:tcPr>
            <w:tcW w:w="328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Итого за год</w:t>
            </w:r>
          </w:p>
        </w:tc>
        <w:tc>
          <w:tcPr>
            <w:tcW w:w="202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64-72</w:t>
            </w:r>
          </w:p>
        </w:tc>
        <w:tc>
          <w:tcPr>
            <w:tcW w:w="4840" w:type="dxa"/>
          </w:tcPr>
          <w:p w:rsidR="0068710F" w:rsidRPr="006C369D" w:rsidRDefault="0068710F" w:rsidP="006C369D">
            <w:pPr>
              <w:jc w:val="center"/>
              <w:rPr>
                <w:sz w:val="28"/>
                <w:szCs w:val="28"/>
              </w:rPr>
            </w:pPr>
            <w:r w:rsidRPr="006C369D">
              <w:rPr>
                <w:sz w:val="28"/>
                <w:szCs w:val="28"/>
              </w:rPr>
              <w:t>52-60</w:t>
            </w:r>
          </w:p>
        </w:tc>
      </w:tr>
    </w:tbl>
    <w:p w:rsidR="0068710F" w:rsidRPr="00F15AEF" w:rsidRDefault="0068710F" w:rsidP="006C369D">
      <w:pPr>
        <w:rPr>
          <w:sz w:val="24"/>
          <w:szCs w:val="24"/>
        </w:rPr>
      </w:pPr>
    </w:p>
    <w:p w:rsidR="0068710F" w:rsidRDefault="0068710F" w:rsidP="006C369D">
      <w:pPr>
        <w:rPr>
          <w:sz w:val="24"/>
          <w:szCs w:val="24"/>
        </w:rPr>
      </w:pPr>
    </w:p>
    <w:p w:rsidR="00860116" w:rsidRDefault="0086011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0116" w:rsidRPr="00F15AEF" w:rsidRDefault="00860116" w:rsidP="006C369D">
      <w:pPr>
        <w:rPr>
          <w:sz w:val="24"/>
          <w:szCs w:val="24"/>
        </w:rPr>
      </w:pPr>
    </w:p>
    <w:p w:rsidR="006F1C31" w:rsidRPr="00111605" w:rsidRDefault="006F1C31" w:rsidP="006F1C3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11605">
        <w:rPr>
          <w:rFonts w:ascii="Times New Roman" w:hAnsi="Times New Roman"/>
          <w:b/>
          <w:sz w:val="24"/>
          <w:szCs w:val="24"/>
        </w:rPr>
        <w:t>Доклад</w:t>
      </w:r>
    </w:p>
    <w:p w:rsidR="006F1C31" w:rsidRPr="00111605" w:rsidRDefault="006F1C31" w:rsidP="006F1C3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11605">
        <w:rPr>
          <w:rFonts w:ascii="Times New Roman" w:hAnsi="Times New Roman"/>
          <w:b/>
          <w:sz w:val="24"/>
          <w:szCs w:val="24"/>
        </w:rPr>
        <w:t xml:space="preserve">директора муниципального учреждения «Красноармейский краеведческий музей им. В.К.Егорова» </w:t>
      </w:r>
    </w:p>
    <w:p w:rsidR="006F1C31" w:rsidRPr="00111605" w:rsidRDefault="006F1C31" w:rsidP="006F1C3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11605">
        <w:rPr>
          <w:rFonts w:ascii="Times New Roman" w:hAnsi="Times New Roman"/>
          <w:b/>
          <w:sz w:val="24"/>
          <w:szCs w:val="24"/>
        </w:rPr>
        <w:t xml:space="preserve">о выполнении целевых показателей эффективности и результативности деятельности учреждения </w:t>
      </w:r>
    </w:p>
    <w:p w:rsidR="006F1C31" w:rsidRPr="00111605" w:rsidRDefault="006F1C31" w:rsidP="006F1C3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111605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1 полугодие</w:t>
      </w:r>
      <w:r w:rsidRPr="00111605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111605">
        <w:rPr>
          <w:rFonts w:ascii="Times New Roman" w:hAnsi="Times New Roman"/>
          <w:b/>
          <w:sz w:val="24"/>
          <w:szCs w:val="24"/>
        </w:rPr>
        <w:t>года</w:t>
      </w:r>
    </w:p>
    <w:p w:rsidR="006F1C31" w:rsidRDefault="006F1C31" w:rsidP="006F1C31">
      <w:pPr>
        <w:pStyle w:val="11"/>
        <w:rPr>
          <w:rFonts w:ascii="Times New Roman" w:hAnsi="Times New Roman"/>
          <w:b/>
          <w:sz w:val="24"/>
          <w:szCs w:val="24"/>
        </w:rPr>
      </w:pPr>
    </w:p>
    <w:p w:rsidR="00E93C21" w:rsidRPr="00111605" w:rsidRDefault="00E93C21" w:rsidP="006F1C31">
      <w:pPr>
        <w:pStyle w:val="11"/>
        <w:rPr>
          <w:rFonts w:ascii="Times New Roman" w:hAnsi="Times New Roman"/>
          <w:b/>
          <w:sz w:val="24"/>
          <w:szCs w:val="24"/>
        </w:rPr>
      </w:pPr>
    </w:p>
    <w:p w:rsidR="006F1C31" w:rsidRPr="00C31FD6" w:rsidRDefault="006F1C31" w:rsidP="006F1C31">
      <w:pPr>
        <w:rPr>
          <w:sz w:val="24"/>
          <w:szCs w:val="24"/>
        </w:rPr>
      </w:pPr>
      <w:r w:rsidRPr="00C31FD6">
        <w:rPr>
          <w:sz w:val="24"/>
          <w:szCs w:val="24"/>
        </w:rPr>
        <w:t>Руководитель учреждения -  Директор Бобина Т.Е.________________________________________________</w:t>
      </w:r>
    </w:p>
    <w:p w:rsidR="006F1C31" w:rsidRPr="00C123FB" w:rsidRDefault="006F1C31" w:rsidP="006F1C31">
      <w:pPr>
        <w:pStyle w:val="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123FB">
        <w:rPr>
          <w:rFonts w:ascii="Times New Roman" w:hAnsi="Times New Roman"/>
          <w:sz w:val="24"/>
          <w:szCs w:val="24"/>
        </w:rPr>
        <w:t>Сведения о выполнении целевых показателей эффективности и результативности деятельности учреждения</w:t>
      </w:r>
    </w:p>
    <w:tbl>
      <w:tblPr>
        <w:tblW w:w="1472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714"/>
        <w:gridCol w:w="1252"/>
        <w:gridCol w:w="1539"/>
        <w:gridCol w:w="1461"/>
      </w:tblGrid>
      <w:tr w:rsidR="006F1C31" w:rsidRPr="00881529" w:rsidTr="0013037F">
        <w:trPr>
          <w:trHeight w:val="340"/>
        </w:trPr>
        <w:tc>
          <w:tcPr>
            <w:tcW w:w="757" w:type="dxa"/>
            <w:vMerge w:val="restart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№ п/п</w:t>
            </w:r>
          </w:p>
        </w:tc>
        <w:tc>
          <w:tcPr>
            <w:tcW w:w="9714" w:type="dxa"/>
            <w:vMerge w:val="restart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Показатели деятельности учреждения</w:t>
            </w:r>
          </w:p>
        </w:tc>
        <w:tc>
          <w:tcPr>
            <w:tcW w:w="4252" w:type="dxa"/>
            <w:gridSpan w:val="3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 xml:space="preserve">Сведения о выполнении </w:t>
            </w:r>
          </w:p>
        </w:tc>
      </w:tr>
      <w:tr w:rsidR="006F1C31" w:rsidRPr="00881529" w:rsidTr="0013037F">
        <w:trPr>
          <w:trHeight w:val="480"/>
        </w:trPr>
        <w:tc>
          <w:tcPr>
            <w:tcW w:w="757" w:type="dxa"/>
            <w:vMerge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14" w:type="dxa"/>
            <w:vMerge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539" w:type="dxa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Фактическое выполнение</w:t>
            </w:r>
          </w:p>
        </w:tc>
        <w:tc>
          <w:tcPr>
            <w:tcW w:w="1461" w:type="dxa"/>
          </w:tcPr>
          <w:p w:rsidR="006F1C31" w:rsidRPr="00881529" w:rsidRDefault="006F1C31" w:rsidP="0013037F">
            <w:pPr>
              <w:jc w:val="center"/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% выполнения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b/>
                <w:sz w:val="24"/>
                <w:szCs w:val="24"/>
              </w:rPr>
            </w:pPr>
            <w:r w:rsidRPr="00881529">
              <w:rPr>
                <w:b/>
                <w:sz w:val="24"/>
                <w:szCs w:val="24"/>
              </w:rPr>
              <w:t>Основная деятельность учреждения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</w:tr>
      <w:tr w:rsidR="006F1C31" w:rsidRPr="00881529" w:rsidTr="0013037F">
        <w:trPr>
          <w:trHeight w:val="454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1.1.</w:t>
            </w:r>
          </w:p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 xml:space="preserve">Количество музейных предметов, поступивших в фонды и прошедших регистрацию в инвентарных книгах фондов (единиц) </w:t>
            </w:r>
          </w:p>
        </w:tc>
        <w:tc>
          <w:tcPr>
            <w:tcW w:w="1252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t>14100</w:t>
            </w:r>
          </w:p>
        </w:tc>
        <w:tc>
          <w:tcPr>
            <w:tcW w:w="1539" w:type="dxa"/>
          </w:tcPr>
          <w:p w:rsidR="006F1C31" w:rsidRPr="006201C5" w:rsidRDefault="006F1C31" w:rsidP="0013037F">
            <w:pPr>
              <w:rPr>
                <w:sz w:val="24"/>
                <w:szCs w:val="24"/>
              </w:rPr>
            </w:pPr>
            <w:r w:rsidRPr="006201C5">
              <w:rPr>
                <w:sz w:val="24"/>
                <w:szCs w:val="24"/>
              </w:rPr>
              <w:t>13912</w:t>
            </w:r>
          </w:p>
        </w:tc>
        <w:tc>
          <w:tcPr>
            <w:tcW w:w="1461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1.2.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Количество экспонируемых музейных предметов</w:t>
            </w:r>
          </w:p>
        </w:tc>
        <w:tc>
          <w:tcPr>
            <w:tcW w:w="1252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14100</w:t>
            </w:r>
          </w:p>
        </w:tc>
        <w:tc>
          <w:tcPr>
            <w:tcW w:w="1539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06A77">
              <w:rPr>
                <w:sz w:val="24"/>
                <w:szCs w:val="24"/>
              </w:rPr>
              <w:t>00</w:t>
            </w:r>
          </w:p>
        </w:tc>
        <w:tc>
          <w:tcPr>
            <w:tcW w:w="1461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1.4.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b/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Количество посетителей   музея (единиц)</w:t>
            </w:r>
          </w:p>
        </w:tc>
        <w:tc>
          <w:tcPr>
            <w:tcW w:w="1252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6730</w:t>
            </w:r>
          </w:p>
        </w:tc>
        <w:tc>
          <w:tcPr>
            <w:tcW w:w="1539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</w:t>
            </w:r>
          </w:p>
        </w:tc>
        <w:tc>
          <w:tcPr>
            <w:tcW w:w="1461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C31" w:rsidRPr="00881529" w:rsidTr="0013037F">
        <w:trPr>
          <w:trHeight w:val="292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1.5.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Количество посе</w:t>
            </w:r>
            <w:r>
              <w:rPr>
                <w:sz w:val="24"/>
                <w:szCs w:val="24"/>
              </w:rPr>
              <w:t>тителе</w:t>
            </w:r>
            <w:r w:rsidRPr="00881529">
              <w:rPr>
                <w:sz w:val="24"/>
                <w:szCs w:val="24"/>
              </w:rPr>
              <w:t>й Интернет- сайта музея (единиц)</w:t>
            </w:r>
          </w:p>
        </w:tc>
        <w:tc>
          <w:tcPr>
            <w:tcW w:w="1252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3650</w:t>
            </w:r>
          </w:p>
        </w:tc>
        <w:tc>
          <w:tcPr>
            <w:tcW w:w="1539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6A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1.6.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Количество данных, переданных в базу электронного каталога по системе КАМИС</w:t>
            </w:r>
          </w:p>
        </w:tc>
        <w:tc>
          <w:tcPr>
            <w:tcW w:w="1252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12600</w:t>
            </w:r>
          </w:p>
        </w:tc>
        <w:tc>
          <w:tcPr>
            <w:tcW w:w="1539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40</w:t>
            </w:r>
            <w:r w:rsidRPr="00406A77"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1.9.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Проведение информационно- разъяснительной работы среди граждан</w:t>
            </w:r>
          </w:p>
        </w:tc>
        <w:tc>
          <w:tcPr>
            <w:tcW w:w="1252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4</w:t>
            </w:r>
          </w:p>
        </w:tc>
        <w:tc>
          <w:tcPr>
            <w:tcW w:w="1539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1.10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Удовлетворенность граждан качеством и доступностью предоставления услуг</w:t>
            </w:r>
          </w:p>
        </w:tc>
        <w:tc>
          <w:tcPr>
            <w:tcW w:w="1252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100%</w:t>
            </w:r>
          </w:p>
        </w:tc>
        <w:tc>
          <w:tcPr>
            <w:tcW w:w="1539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100%</w:t>
            </w:r>
          </w:p>
        </w:tc>
        <w:tc>
          <w:tcPr>
            <w:tcW w:w="1461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1.11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b/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Наличие нарушений законодательства РФ в области культуры</w:t>
            </w:r>
          </w:p>
        </w:tc>
        <w:tc>
          <w:tcPr>
            <w:tcW w:w="1252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6F1C31" w:rsidRPr="00406A77" w:rsidRDefault="006F1C31" w:rsidP="0013037F">
            <w:pPr>
              <w:rPr>
                <w:sz w:val="24"/>
                <w:szCs w:val="24"/>
              </w:rPr>
            </w:pPr>
            <w:r w:rsidRPr="00406A77"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b/>
                <w:sz w:val="24"/>
                <w:szCs w:val="24"/>
              </w:rPr>
            </w:pPr>
            <w:r w:rsidRPr="00881529">
              <w:rPr>
                <w:b/>
                <w:sz w:val="24"/>
                <w:szCs w:val="24"/>
              </w:rPr>
              <w:t>Финансово-экономическая деятельность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</w:tr>
      <w:tr w:rsidR="006F1C31" w:rsidRPr="00881529" w:rsidTr="0013037F">
        <w:trPr>
          <w:trHeight w:val="454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2.1.</w:t>
            </w:r>
          </w:p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Выполнение плана финансово-хозяйственной деятельности учреждения, а так же целевое и эффективное использование бюджетных средств в рамках государственного (муниципального) задания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2900,8</w:t>
            </w: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1448,7</w:t>
            </w: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2.2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Выполнение плана по доходам от оказания платных услуги эффективное использование средств, поступающих от приносящей доход деятельности</w:t>
            </w:r>
          </w:p>
        </w:tc>
        <w:tc>
          <w:tcPr>
            <w:tcW w:w="1252" w:type="dxa"/>
          </w:tcPr>
          <w:p w:rsidR="006F1C31" w:rsidRPr="00581D72" w:rsidRDefault="006F1C31" w:rsidP="0013037F">
            <w:pPr>
              <w:rPr>
                <w:sz w:val="24"/>
                <w:szCs w:val="24"/>
              </w:rPr>
            </w:pPr>
            <w:r w:rsidRPr="00581D72">
              <w:rPr>
                <w:sz w:val="24"/>
                <w:szCs w:val="24"/>
              </w:rPr>
              <w:t>22000</w:t>
            </w:r>
          </w:p>
        </w:tc>
        <w:tc>
          <w:tcPr>
            <w:tcW w:w="1539" w:type="dxa"/>
          </w:tcPr>
          <w:p w:rsidR="006F1C31" w:rsidRPr="00581D72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</w:tc>
        <w:tc>
          <w:tcPr>
            <w:tcW w:w="1461" w:type="dxa"/>
          </w:tcPr>
          <w:p w:rsidR="006F1C31" w:rsidRPr="00581D72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2.4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340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2.5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Отсутствие задолженности по налогам и сборам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397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2.6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учреждения 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843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 xml:space="preserve">Соблюдение сроков и порядка предоставления месячных, квартальных и годовых отчетов; запрашиваемой информации, планов финансово – хозяйственной деятельности, статистической отчетности, других сведений и их качество предоставления 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843"/>
        </w:trPr>
        <w:tc>
          <w:tcPr>
            <w:tcW w:w="757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2.9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sz w:val="24"/>
                <w:szCs w:val="24"/>
              </w:rPr>
              <w:t>Наличие фактов: нецелевого использования денежных средств учреждения, нарушения законодательства РФ Соблюдение сроков и порядка предоставления месячных, квартальных и годовых отчетов; запрашиваемой информации, планов финансово – хозяйственной деятельности, статистической отчетности, других сведений и их качество предоставления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F1C31" w:rsidRPr="00881529" w:rsidTr="0013037F">
        <w:trPr>
          <w:trHeight w:val="463"/>
        </w:trPr>
        <w:tc>
          <w:tcPr>
            <w:tcW w:w="757" w:type="dxa"/>
          </w:tcPr>
          <w:p w:rsidR="006F1C31" w:rsidRPr="00881529" w:rsidRDefault="006F1C31" w:rsidP="001303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966" w:type="dxa"/>
            <w:gridSpan w:val="4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 w:rsidRPr="00881529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6F1C31" w:rsidRPr="00881529" w:rsidTr="0013037F">
        <w:trPr>
          <w:trHeight w:val="463"/>
        </w:trPr>
        <w:tc>
          <w:tcPr>
            <w:tcW w:w="757" w:type="dxa"/>
          </w:tcPr>
          <w:p w:rsidR="006F1C31" w:rsidRPr="00881529" w:rsidRDefault="006F1C31" w:rsidP="001303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pStyle w:val="2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районе в соответствии с «дорожной картой»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30342,7</w:t>
            </w: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30947,47</w:t>
            </w: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F1C31" w:rsidRPr="00881529" w:rsidTr="0013037F">
        <w:trPr>
          <w:trHeight w:val="463"/>
        </w:trPr>
        <w:tc>
          <w:tcPr>
            <w:tcW w:w="757" w:type="dxa"/>
          </w:tcPr>
          <w:p w:rsidR="006F1C31" w:rsidRPr="00881529" w:rsidRDefault="006F1C31" w:rsidP="001303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9714" w:type="dxa"/>
          </w:tcPr>
          <w:p w:rsidR="006F1C31" w:rsidRPr="00881529" w:rsidRDefault="006F1C31" w:rsidP="0013037F">
            <w:pPr>
              <w:pStyle w:val="2"/>
              <w:spacing w:after="0" w:line="240" w:lineRule="auto"/>
              <w:ind w:left="-4"/>
              <w:rPr>
                <w:rFonts w:ascii="Times New Roman" w:hAnsi="Times New Roman"/>
                <w:b/>
                <w:sz w:val="24"/>
                <w:szCs w:val="24"/>
              </w:rPr>
            </w:pPr>
            <w:r w:rsidRPr="00881529">
              <w:rPr>
                <w:rFonts w:ascii="Times New Roman" w:hAnsi="Times New Roman"/>
                <w:sz w:val="24"/>
                <w:szCs w:val="24"/>
              </w:rPr>
              <w:t>Наличие нарушений законодательства РФ по данному разделу</w:t>
            </w:r>
          </w:p>
        </w:tc>
        <w:tc>
          <w:tcPr>
            <w:tcW w:w="1252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61" w:type="dxa"/>
          </w:tcPr>
          <w:p w:rsidR="006F1C31" w:rsidRPr="00881529" w:rsidRDefault="006F1C31" w:rsidP="00130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93C21" w:rsidRDefault="00E93C21" w:rsidP="006F1C31">
      <w:pPr>
        <w:rPr>
          <w:sz w:val="24"/>
          <w:szCs w:val="24"/>
        </w:rPr>
      </w:pPr>
      <w:bookmarkStart w:id="0" w:name="_GoBack"/>
      <w:bookmarkEnd w:id="0"/>
    </w:p>
    <w:p w:rsidR="00E93C21" w:rsidRDefault="00E93C21" w:rsidP="006F1C31">
      <w:pPr>
        <w:rPr>
          <w:sz w:val="24"/>
          <w:szCs w:val="24"/>
        </w:rPr>
      </w:pPr>
    </w:p>
    <w:p w:rsidR="00E93C21" w:rsidRDefault="00E93C21" w:rsidP="006F1C31">
      <w:pPr>
        <w:rPr>
          <w:sz w:val="24"/>
          <w:szCs w:val="24"/>
        </w:rPr>
      </w:pPr>
    </w:p>
    <w:p w:rsidR="00E93C21" w:rsidRDefault="00E93C21" w:rsidP="006F1C31">
      <w:pPr>
        <w:rPr>
          <w:sz w:val="24"/>
          <w:szCs w:val="24"/>
        </w:rPr>
      </w:pPr>
    </w:p>
    <w:p w:rsidR="00E93C21" w:rsidRDefault="00E93C21" w:rsidP="006F1C31">
      <w:pPr>
        <w:rPr>
          <w:sz w:val="24"/>
          <w:szCs w:val="24"/>
        </w:rPr>
      </w:pPr>
    </w:p>
    <w:p w:rsidR="006F1C31" w:rsidRDefault="006F1C31" w:rsidP="006F1C31">
      <w:pPr>
        <w:rPr>
          <w:sz w:val="24"/>
          <w:szCs w:val="24"/>
        </w:rPr>
      </w:pPr>
      <w:r w:rsidRPr="00C31FD6">
        <w:rPr>
          <w:sz w:val="24"/>
          <w:szCs w:val="24"/>
        </w:rPr>
        <w:t xml:space="preserve">Директор   </w:t>
      </w:r>
      <w:r>
        <w:rPr>
          <w:sz w:val="24"/>
          <w:szCs w:val="24"/>
        </w:rPr>
        <w:t xml:space="preserve">        </w:t>
      </w:r>
      <w:r w:rsidR="00E93C2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</w:t>
      </w:r>
      <w:r w:rsidR="00E93C21">
        <w:rPr>
          <w:sz w:val="24"/>
          <w:szCs w:val="24"/>
        </w:rPr>
        <w:t>Бобина Т.Е.</w:t>
      </w:r>
    </w:p>
    <w:p w:rsidR="006F1C31" w:rsidRDefault="006F1C31" w:rsidP="006C369D"/>
    <w:sectPr w:rsidR="006F1C31" w:rsidSect="00E93C21">
      <w:headerReference w:type="default" r:id="rId7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5B" w:rsidRDefault="00FA1A5B">
      <w:r>
        <w:separator/>
      </w:r>
    </w:p>
  </w:endnote>
  <w:endnote w:type="continuationSeparator" w:id="1">
    <w:p w:rsidR="00FA1A5B" w:rsidRDefault="00FA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5B" w:rsidRDefault="00FA1A5B">
      <w:r>
        <w:separator/>
      </w:r>
    </w:p>
  </w:footnote>
  <w:footnote w:type="continuationSeparator" w:id="1">
    <w:p w:rsidR="00FA1A5B" w:rsidRDefault="00FA1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2432"/>
      <w:docPartObj>
        <w:docPartGallery w:val="Page Numbers (Top of Page)"/>
        <w:docPartUnique/>
      </w:docPartObj>
    </w:sdtPr>
    <w:sdtContent>
      <w:p w:rsidR="0033369C" w:rsidRDefault="00C81247">
        <w:pPr>
          <w:pStyle w:val="a3"/>
          <w:jc w:val="center"/>
        </w:pPr>
        <w:r>
          <w:fldChar w:fldCharType="begin"/>
        </w:r>
        <w:r w:rsidR="0033369C">
          <w:instrText>PAGE   \* MERGEFORMAT</w:instrText>
        </w:r>
        <w:r>
          <w:fldChar w:fldCharType="separate"/>
        </w:r>
        <w:r w:rsidR="00E14528">
          <w:rPr>
            <w:noProof/>
          </w:rPr>
          <w:t>4</w:t>
        </w:r>
        <w:r>
          <w:fldChar w:fldCharType="end"/>
        </w:r>
      </w:p>
    </w:sdtContent>
  </w:sdt>
  <w:p w:rsidR="0033369C" w:rsidRDefault="00333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76C3"/>
    <w:multiLevelType w:val="hybridMultilevel"/>
    <w:tmpl w:val="91863E0C"/>
    <w:lvl w:ilvl="0" w:tplc="CF86E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BCB"/>
    <w:multiLevelType w:val="hybridMultilevel"/>
    <w:tmpl w:val="D4601A8E"/>
    <w:lvl w:ilvl="0" w:tplc="49269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10F"/>
    <w:rsid w:val="0004034B"/>
    <w:rsid w:val="000B19ED"/>
    <w:rsid w:val="0017588A"/>
    <w:rsid w:val="00313AA6"/>
    <w:rsid w:val="003247F3"/>
    <w:rsid w:val="0033369C"/>
    <w:rsid w:val="00386EEC"/>
    <w:rsid w:val="00431438"/>
    <w:rsid w:val="00485E6D"/>
    <w:rsid w:val="004A7A52"/>
    <w:rsid w:val="00567416"/>
    <w:rsid w:val="0068710F"/>
    <w:rsid w:val="00694A0A"/>
    <w:rsid w:val="006C369D"/>
    <w:rsid w:val="006D77C5"/>
    <w:rsid w:val="006F1C31"/>
    <w:rsid w:val="007E3EE8"/>
    <w:rsid w:val="007E50F6"/>
    <w:rsid w:val="007F276D"/>
    <w:rsid w:val="00805540"/>
    <w:rsid w:val="00860116"/>
    <w:rsid w:val="008D7EF5"/>
    <w:rsid w:val="008F760F"/>
    <w:rsid w:val="00912104"/>
    <w:rsid w:val="009767EF"/>
    <w:rsid w:val="009A7A19"/>
    <w:rsid w:val="009F74C2"/>
    <w:rsid w:val="00A1726D"/>
    <w:rsid w:val="00A32EA6"/>
    <w:rsid w:val="00A40853"/>
    <w:rsid w:val="00A47EBD"/>
    <w:rsid w:val="00AC1288"/>
    <w:rsid w:val="00BC2C2C"/>
    <w:rsid w:val="00C81247"/>
    <w:rsid w:val="00CA6930"/>
    <w:rsid w:val="00CD4C86"/>
    <w:rsid w:val="00D565D2"/>
    <w:rsid w:val="00D73928"/>
    <w:rsid w:val="00DA1D26"/>
    <w:rsid w:val="00E14528"/>
    <w:rsid w:val="00E5675C"/>
    <w:rsid w:val="00E72550"/>
    <w:rsid w:val="00E93C21"/>
    <w:rsid w:val="00E9731A"/>
    <w:rsid w:val="00EA64D2"/>
    <w:rsid w:val="00F1417D"/>
    <w:rsid w:val="00F51A02"/>
    <w:rsid w:val="00F765FE"/>
    <w:rsid w:val="00F86ABF"/>
    <w:rsid w:val="00FA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92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767EF"/>
    <w:rPr>
      <w:rFonts w:ascii="Tahoma" w:hAnsi="Tahoma" w:cs="Tahoma"/>
      <w:sz w:val="16"/>
      <w:szCs w:val="16"/>
    </w:rPr>
  </w:style>
  <w:style w:type="paragraph" w:styleId="a7">
    <w:name w:val="No Spacing"/>
    <w:qFormat/>
    <w:rsid w:val="0068710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68710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333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3369C"/>
  </w:style>
  <w:style w:type="character" w:customStyle="1" w:styleId="a4">
    <w:name w:val="Верхний колонтитул Знак"/>
    <w:basedOn w:val="a0"/>
    <w:link w:val="a3"/>
    <w:uiPriority w:val="99"/>
    <w:rsid w:val="0033369C"/>
  </w:style>
  <w:style w:type="paragraph" w:customStyle="1" w:styleId="2">
    <w:name w:val="Абзац списка2"/>
    <w:basedOn w:val="a"/>
    <w:rsid w:val="006F1C3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6F1C3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2018</Template>
  <TotalTime>217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 </cp:lastModifiedBy>
  <cp:revision>13</cp:revision>
  <dcterms:created xsi:type="dcterms:W3CDTF">2018-02-08T05:04:00Z</dcterms:created>
  <dcterms:modified xsi:type="dcterms:W3CDTF">2018-07-12T03:37:00Z</dcterms:modified>
</cp:coreProperties>
</file>