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</w:t>
      </w:r>
      <w:r w:rsidR="009D75F8">
        <w:rPr>
          <w:rFonts w:ascii="Times New Roman" w:hAnsi="Times New Roman"/>
          <w:b/>
          <w:sz w:val="20"/>
          <w:szCs w:val="20"/>
        </w:rPr>
        <w:t xml:space="preserve"> </w:t>
      </w:r>
      <w:r w:rsidRPr="00454E8D">
        <w:rPr>
          <w:rFonts w:ascii="Times New Roman" w:hAnsi="Times New Roman"/>
          <w:b/>
          <w:sz w:val="20"/>
          <w:szCs w:val="20"/>
        </w:rPr>
        <w:t>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6C35D5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/факс 8(351-50) 2-</w:t>
            </w:r>
            <w:r w:rsidR="006C35D5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C35D5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591A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201</w:t>
      </w:r>
      <w:r w:rsidR="00CE75BD">
        <w:rPr>
          <w:rFonts w:ascii="Times New Roman" w:hAnsi="Times New Roman" w:cs="Times New Roman"/>
          <w:b/>
          <w:sz w:val="24"/>
          <w:szCs w:val="24"/>
        </w:rPr>
        <w:t>9</w:t>
      </w:r>
      <w:r w:rsidR="009D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Претензии заявителей </w:t>
      </w:r>
      <w:r w:rsidR="006C35D5">
        <w:rPr>
          <w:rFonts w:ascii="Times New Roman" w:hAnsi="Times New Roman" w:cs="Times New Roman"/>
          <w:sz w:val="24"/>
          <w:szCs w:val="24"/>
        </w:rPr>
        <w:t xml:space="preserve">сводились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="006C35D5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 xml:space="preserve">, низким температурам в помещении </w:t>
      </w:r>
      <w:r w:rsidR="006C35D5">
        <w:rPr>
          <w:rFonts w:ascii="Times New Roman" w:hAnsi="Times New Roman" w:cs="Times New Roman"/>
          <w:sz w:val="24"/>
          <w:szCs w:val="24"/>
        </w:rPr>
        <w:t>во время отсутствия отопления</w:t>
      </w:r>
      <w:r w:rsidR="00AE1E87">
        <w:rPr>
          <w:rFonts w:ascii="Times New Roman" w:hAnsi="Times New Roman" w:cs="Times New Roman"/>
          <w:sz w:val="24"/>
          <w:szCs w:val="24"/>
        </w:rPr>
        <w:t xml:space="preserve">, </w:t>
      </w:r>
      <w:r w:rsidR="006C35D5">
        <w:rPr>
          <w:rFonts w:ascii="Times New Roman" w:hAnsi="Times New Roman" w:cs="Times New Roman"/>
          <w:sz w:val="24"/>
          <w:szCs w:val="24"/>
        </w:rPr>
        <w:t>н</w:t>
      </w:r>
      <w:r w:rsidR="008A446C">
        <w:rPr>
          <w:rFonts w:ascii="Times New Roman" w:hAnsi="Times New Roman" w:cs="Times New Roman"/>
          <w:sz w:val="24"/>
          <w:szCs w:val="24"/>
        </w:rPr>
        <w:t>е</w:t>
      </w:r>
      <w:r w:rsidR="006C35D5">
        <w:rPr>
          <w:rFonts w:ascii="Times New Roman" w:hAnsi="Times New Roman" w:cs="Times New Roman"/>
          <w:sz w:val="24"/>
          <w:szCs w:val="24"/>
        </w:rPr>
        <w:t>благоустрое</w:t>
      </w:r>
      <w:r w:rsidR="008A446C">
        <w:rPr>
          <w:rFonts w:ascii="Times New Roman" w:hAnsi="Times New Roman" w:cs="Times New Roman"/>
          <w:sz w:val="24"/>
          <w:szCs w:val="24"/>
        </w:rPr>
        <w:t xml:space="preserve">нной территорииу входа в </w:t>
      </w:r>
      <w:r w:rsidR="00AE1E87">
        <w:rPr>
          <w:rFonts w:ascii="Times New Roman" w:hAnsi="Times New Roman" w:cs="Times New Roman"/>
          <w:sz w:val="24"/>
          <w:szCs w:val="24"/>
        </w:rPr>
        <w:t>музе</w:t>
      </w:r>
      <w:r w:rsidR="008A446C">
        <w:rPr>
          <w:rFonts w:ascii="Times New Roman" w:hAnsi="Times New Roman" w:cs="Times New Roman"/>
          <w:sz w:val="24"/>
          <w:szCs w:val="24"/>
        </w:rPr>
        <w:t>й</w:t>
      </w:r>
      <w:r w:rsidR="00AE1E87">
        <w:rPr>
          <w:rFonts w:ascii="Times New Roman" w:hAnsi="Times New Roman" w:cs="Times New Roman"/>
          <w:sz w:val="24"/>
          <w:szCs w:val="24"/>
        </w:rPr>
        <w:t xml:space="preserve">, отсутствию туалета в помещении.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заключалисьвулучшении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</w:t>
      </w:r>
      <w:r w:rsidR="00AE1E87">
        <w:rPr>
          <w:rFonts w:ascii="Times New Roman" w:hAnsi="Times New Roman" w:cs="Times New Roman"/>
          <w:sz w:val="24"/>
          <w:szCs w:val="24"/>
        </w:rPr>
        <w:t>).</w:t>
      </w:r>
    </w:p>
    <w:p w:rsidR="00AC73EF" w:rsidRPr="00AC73EF" w:rsidRDefault="0042733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="008A446C">
        <w:rPr>
          <w:rFonts w:ascii="Times New Roman" w:hAnsi="Times New Roman" w:cs="Times New Roman"/>
          <w:sz w:val="24"/>
          <w:szCs w:val="24"/>
        </w:rPr>
        <w:t xml:space="preserve">конкурсы, </w:t>
      </w:r>
      <w:r w:rsidR="00134C4F">
        <w:rPr>
          <w:rFonts w:ascii="Times New Roman" w:hAnsi="Times New Roman" w:cs="Times New Roman"/>
          <w:sz w:val="24"/>
          <w:szCs w:val="24"/>
        </w:rPr>
        <w:t>т</w:t>
      </w:r>
      <w:r w:rsidR="008A446C">
        <w:rPr>
          <w:rFonts w:ascii="Times New Roman" w:hAnsi="Times New Roman" w:cs="Times New Roman"/>
          <w:sz w:val="24"/>
          <w:szCs w:val="24"/>
        </w:rPr>
        <w:t>емати</w:t>
      </w:r>
      <w:r w:rsidR="00134C4F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8A446C">
        <w:rPr>
          <w:rFonts w:ascii="Times New Roman" w:hAnsi="Times New Roman" w:cs="Times New Roman"/>
          <w:sz w:val="24"/>
          <w:szCs w:val="24"/>
        </w:rPr>
        <w:t>,</w:t>
      </w:r>
      <w:r w:rsidR="0020764A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8A446C">
        <w:rPr>
          <w:rFonts w:ascii="Times New Roman" w:hAnsi="Times New Roman" w:cs="Times New Roman"/>
          <w:sz w:val="24"/>
          <w:szCs w:val="24"/>
        </w:rPr>
        <w:t xml:space="preserve"> и музейные уроки</w:t>
      </w:r>
      <w:r w:rsidR="00967C08" w:rsidRPr="00AC73EF">
        <w:rPr>
          <w:rFonts w:ascii="Times New Roman" w:hAnsi="Times New Roman" w:cs="Times New Roman"/>
          <w:sz w:val="24"/>
          <w:szCs w:val="24"/>
        </w:rPr>
        <w:t>,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3C118C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0764A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20764A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9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20764A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1E87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3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20764A">
        <w:rPr>
          <w:rFonts w:ascii="Times New Roman" w:hAnsi="Times New Roman" w:cs="Times New Roman"/>
          <w:sz w:val="24"/>
          <w:szCs w:val="24"/>
        </w:rPr>
        <w:t>2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20764A">
        <w:rPr>
          <w:rFonts w:ascii="Times New Roman" w:hAnsi="Times New Roman" w:cs="Times New Roman"/>
          <w:sz w:val="24"/>
          <w:szCs w:val="24"/>
        </w:rPr>
        <w:t>8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="00AC447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AC447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за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AE1E87" w:rsidRPr="00AE1E87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AE1E87" w:rsidRPr="00AE1E87">
        <w:rPr>
          <w:rFonts w:ascii="Times New Roman" w:hAnsi="Times New Roman" w:cs="Times New Roman"/>
          <w:sz w:val="24"/>
          <w:szCs w:val="24"/>
        </w:rPr>
        <w:t xml:space="preserve"> год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AC4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AC4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  <w:r w:rsidR="009D75F8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395"/>
        <w:gridCol w:w="1559"/>
        <w:gridCol w:w="1417"/>
        <w:gridCol w:w="2268"/>
      </w:tblGrid>
      <w:tr w:rsidR="00610AD7" w:rsidRPr="00A76D19" w:rsidTr="00585694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F1610" w:rsidRPr="00A76D19" w:rsidTr="00585694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10" w:rsidRDefault="00AF161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F1610" w:rsidRDefault="00AF161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10" w:rsidRPr="000410ED" w:rsidRDefault="00AF1610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  <w:p w:rsidR="00AF1610" w:rsidRPr="00E40E7D" w:rsidRDefault="00AF1610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10" w:rsidRPr="00FB7AF7" w:rsidRDefault="00AF1610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ультурно-просветительско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мероприятие«Искусство объединяет»в рамках </w:t>
            </w: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Всероссийской акции«Ночь искусств-201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3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10" w:rsidRPr="00FB7AF7" w:rsidRDefault="00AF1610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10" w:rsidRPr="00FB7AF7" w:rsidRDefault="00AF1610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10" w:rsidRPr="00FB7AF7" w:rsidRDefault="00AF1610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A1328" w:rsidRPr="00A76D19" w:rsidTr="00585694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A76D19" w:rsidRDefault="004A132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Урала</w:t>
            </w:r>
            <w:r w:rsidRPr="00FB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Единства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4A1328" w:rsidRPr="00FB7AF7" w:rsidTr="00585694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58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экскурсий «Природа родного края»: «Животные наших лесов», «Красная книга»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35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4A1328" w:rsidRPr="00FB7AF7" w:rsidRDefault="004A1328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28" w:rsidRPr="00FB7AF7" w:rsidTr="00585694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Односельчане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». Фотовыставка в рамках семейного конкурса.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4A1328" w:rsidRPr="00FB7AF7" w:rsidTr="00585694">
        <w:trPr>
          <w:trHeight w:val="63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372B90" w:rsidRDefault="004A1328" w:rsidP="009D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коллекции предметов  из фондов музея в областной выставке «</w:t>
            </w:r>
            <w:r w:rsidRPr="00AE6A6F">
              <w:rPr>
                <w:rFonts w:ascii="Times New Roman" w:hAnsi="Times New Roman"/>
                <w:sz w:val="24"/>
                <w:szCs w:val="24"/>
              </w:rPr>
              <w:t>Зауральские башкиры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6B1149" w:rsidRDefault="004A1328" w:rsidP="009D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49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.12.2019- апрель 2020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372B90" w:rsidRDefault="004A1328" w:rsidP="009D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музей Южного Урала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Default="004A1328" w:rsidP="009D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Бобина Т.Е. </w:t>
            </w:r>
          </w:p>
          <w:p w:rsidR="004A1328" w:rsidRPr="00372B90" w:rsidRDefault="004A1328" w:rsidP="009D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4A1328" w:rsidRPr="00FB7AF7" w:rsidTr="00585694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485500" w:rsidRDefault="004A1328" w:rsidP="009D75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«Конституция – основной закон государства»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95456D" w:rsidRDefault="004A1328" w:rsidP="009D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 – 31.12.19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95456D" w:rsidRDefault="004A1328" w:rsidP="009D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 </w:t>
            </w:r>
          </w:p>
        </w:tc>
      </w:tr>
      <w:tr w:rsidR="004A1328" w:rsidRPr="00FB7AF7" w:rsidTr="00585694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«Предновогоднее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в мир музейных предметов</w:t>
            </w: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». Экскурсия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  <w:p w:rsidR="004A1328" w:rsidRPr="00FB7AF7" w:rsidRDefault="004A1328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</w:tc>
      </w:tr>
      <w:tr w:rsidR="004A1328" w:rsidRPr="00FB7AF7" w:rsidTr="00585694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2B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90">
              <w:rPr>
                <w:rFonts w:ascii="Times New Roman" w:hAnsi="Times New Roman"/>
                <w:sz w:val="24"/>
                <w:szCs w:val="24"/>
              </w:rPr>
              <w:t>Веб-викторин</w:t>
            </w:r>
            <w:r>
              <w:rPr>
                <w:rFonts w:ascii="Times New Roman" w:hAnsi="Times New Roman"/>
                <w:sz w:val="24"/>
                <w:szCs w:val="24"/>
              </w:rPr>
              <w:t>ы«Южноуральцы в годы войны», «Новогодняя»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Default="004A1328">
            <w:r w:rsidRPr="005808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музея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4A1328" w:rsidRPr="00FB7AF7" w:rsidTr="00585694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485500" w:rsidRDefault="004A1328" w:rsidP="004A13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BE">
              <w:rPr>
                <w:rFonts w:ascii="Times New Roman" w:hAnsi="Times New Roman"/>
                <w:sz w:val="24"/>
                <w:szCs w:val="24"/>
              </w:rPr>
              <w:t>Беседа«</w:t>
            </w:r>
            <w:r>
              <w:rPr>
                <w:rFonts w:ascii="Times New Roman" w:hAnsi="Times New Roman"/>
                <w:sz w:val="24"/>
                <w:szCs w:val="24"/>
              </w:rPr>
              <w:t>Как Пётр I Новый год установил»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Default="004A1328">
            <w:r w:rsidRPr="005808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95456D" w:rsidRDefault="004A1328" w:rsidP="009D7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328" w:rsidRPr="00FB7AF7" w:rsidRDefault="004A1328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</w:tbl>
    <w:p w:rsidR="004B273B" w:rsidRPr="00FB7AF7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контрольных мероприятий отклонений от параметров муниципального задания не зафиксировано.Поступали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5F44DE" w:rsidRPr="005F44DE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5F44DE" w:rsidRPr="005F44DE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составил </w:t>
      </w:r>
      <w:r w:rsidR="006B0EEE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2B7F9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7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="00591A17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больше на 0,1 % по сравнению с </w:t>
      </w:r>
      <w:r w:rsidR="00591A17" w:rsidRPr="005F44DE">
        <w:rPr>
          <w:rFonts w:ascii="Times New Roman" w:hAnsi="Times New Roman" w:cs="Times New Roman"/>
          <w:sz w:val="24"/>
          <w:szCs w:val="24"/>
        </w:rPr>
        <w:t>201</w:t>
      </w:r>
      <w:r w:rsidR="00591A17">
        <w:rPr>
          <w:rFonts w:ascii="Times New Roman" w:hAnsi="Times New Roman" w:cs="Times New Roman"/>
          <w:sz w:val="24"/>
          <w:szCs w:val="24"/>
        </w:rPr>
        <w:t>8</w:t>
      </w:r>
      <w:r w:rsidR="00591A17" w:rsidRPr="005F44DE">
        <w:rPr>
          <w:rFonts w:ascii="Times New Roman" w:hAnsi="Times New Roman" w:cs="Times New Roman"/>
          <w:sz w:val="24"/>
          <w:szCs w:val="24"/>
        </w:rPr>
        <w:t xml:space="preserve"> год</w:t>
      </w:r>
      <w:r w:rsidR="00591A17">
        <w:rPr>
          <w:rFonts w:ascii="Times New Roman" w:hAnsi="Times New Roman" w:cs="Times New Roman"/>
          <w:sz w:val="24"/>
          <w:szCs w:val="24"/>
        </w:rPr>
        <w:t>ом</w:t>
      </w:r>
      <w:r w:rsidR="00591A1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5F44D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CE75B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BB49C1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6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0161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701C7B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6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</w:p>
          <w:p w:rsidR="00454E8D" w:rsidRPr="008D3201" w:rsidRDefault="00FE47C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01617C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муницип-х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FB7AF7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13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242D9" w:rsidRPr="00A242D9" w:rsidRDefault="00ED166B" w:rsidP="002208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2208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получившихмуниципальные услугив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E75BD">
        <w:rPr>
          <w:rFonts w:ascii="Times New Roman" w:hAnsi="Times New Roman" w:cs="Times New Roman"/>
          <w:b/>
          <w:sz w:val="24"/>
          <w:szCs w:val="24"/>
        </w:rPr>
        <w:t>9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BB49C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020363" w:rsidRDefault="00134C4F" w:rsidP="00BB49C1">
      <w:pPr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233C85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BB49C1">
        <w:rPr>
          <w:rFonts w:ascii="Times New Roman" w:hAnsi="Times New Roman" w:cs="Times New Roman"/>
          <w:sz w:val="24"/>
          <w:szCs w:val="24"/>
        </w:rPr>
        <w:t>сданные ими</w:t>
      </w:r>
      <w:r w:rsidR="00E645EF">
        <w:rPr>
          <w:rFonts w:ascii="Times New Roman" w:hAnsi="Times New Roman" w:cs="Times New Roman"/>
          <w:sz w:val="24"/>
          <w:szCs w:val="24"/>
        </w:rPr>
        <w:t xml:space="preserve"> музейные предметы </w:t>
      </w:r>
      <w:r w:rsidR="00BB49C1">
        <w:rPr>
          <w:rFonts w:ascii="Times New Roman" w:hAnsi="Times New Roman" w:cs="Times New Roman"/>
          <w:sz w:val="24"/>
          <w:szCs w:val="24"/>
        </w:rPr>
        <w:t>мало</w:t>
      </w:r>
      <w:r w:rsidR="00E645EF">
        <w:rPr>
          <w:rFonts w:ascii="Times New Roman" w:hAnsi="Times New Roman" w:cs="Times New Roman"/>
          <w:sz w:val="24"/>
          <w:szCs w:val="24"/>
        </w:rPr>
        <w:t xml:space="preserve">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BB49C1">
      <w:pPr>
        <w:spacing w:after="0" w:line="240" w:lineRule="auto"/>
        <w:ind w:left="-709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9C1" w:rsidRDefault="00BB49C1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A06A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было отправлено в Госкаталог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ED166B" w:rsidRPr="00ED166B">
        <w:rPr>
          <w:rFonts w:ascii="Times New Roman" w:hAnsi="Times New Roman" w:cs="Times New Roman"/>
          <w:sz w:val="24"/>
          <w:szCs w:val="24"/>
        </w:rPr>
        <w:t>4852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основного фонда, занесённых в электронную систему КАМИС, что составляет </w:t>
      </w:r>
      <w:r w:rsidR="00ED16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1% от плана-графика</w:t>
      </w:r>
    </w:p>
    <w:p w:rsidR="00CD6198" w:rsidRDefault="00BB49C1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6198"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1E267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1E26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BB49C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BB49C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134"/>
        <w:gridCol w:w="2268"/>
      </w:tblGrid>
      <w:tr w:rsidR="00134C4F" w:rsidRPr="00A76D19" w:rsidTr="00ED166B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ED166B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D4200A" w:rsidRDefault="00EC1BFD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00A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ED16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6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26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16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E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ED166B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E267C" w:rsidP="00ED166B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66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E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ED166B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1E267C" w:rsidP="00ED16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66B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F64640" w:rsidP="00E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C4F"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ED166B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сведений о фондах 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>и передаче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в Госкаталог</w:t>
            </w:r>
          </w:p>
          <w:p w:rsidR="00ED166B" w:rsidRPr="002E0DE9" w:rsidRDefault="00ED166B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E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D166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 xml:space="preserve">9 </w:t>
      </w:r>
      <w:r w:rsidR="00EC1BFD" w:rsidRPr="00EC1BFD">
        <w:rPr>
          <w:rFonts w:ascii="Times New Roman" w:hAnsi="Times New Roman" w:cs="Times New Roman"/>
          <w:sz w:val="24"/>
          <w:szCs w:val="24"/>
        </w:rPr>
        <w:t>год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1E267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C447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312DA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48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</w:t>
      </w:r>
      <w:proofErr w:type="gramEnd"/>
      <w:r w:rsidR="002F6286" w:rsidRPr="00E40E7D">
        <w:rPr>
          <w:rStyle w:val="TextNPA"/>
          <w:rFonts w:ascii="Times New Roman" w:hAnsi="Times New Roman"/>
          <w:sz w:val="24"/>
          <w:szCs w:val="24"/>
        </w:rPr>
        <w:t>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Pr="00A76D19">
        <w:rPr>
          <w:rFonts w:ascii="Times New Roman" w:hAnsi="Times New Roman" w:cs="Times New Roman"/>
          <w:sz w:val="24"/>
          <w:szCs w:val="24"/>
        </w:rPr>
        <w:t xml:space="preserve">МУ «Красноармейский краеведческий музей им. В.К. Егорова"за </w:t>
      </w:r>
      <w:r w:rsidR="00EC1BFD" w:rsidRPr="00EC1BFD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 год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C9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AC4475">
        <w:rPr>
          <w:rStyle w:val="TextNPA"/>
          <w:rFonts w:ascii="Times New Roman" w:hAnsi="Times New Roman"/>
          <w:b/>
          <w:sz w:val="24"/>
          <w:szCs w:val="24"/>
        </w:rPr>
        <w:t xml:space="preserve">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за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E75BD">
        <w:rPr>
          <w:rFonts w:ascii="Times New Roman" w:hAnsi="Times New Roman" w:cs="Times New Roman"/>
          <w:b/>
          <w:sz w:val="24"/>
          <w:szCs w:val="24"/>
        </w:rPr>
        <w:t>9</w:t>
      </w:r>
      <w:r w:rsidR="00C9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312DA9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DA9" w:rsidRPr="0031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Pr="00312DA9" w:rsidRDefault="0001617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 w:rsidRPr="00312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6A22" w:rsidRPr="0031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312DA9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 w:rsidRPr="0031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312DA9" w:rsidRDefault="0001617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312DA9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095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услуг,в том числе требований  к качеству и доступности  их предоставления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312DA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312DA9" w:rsidRDefault="00BD14F0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2DA9" w:rsidRPr="00312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 w:rsidRPr="00312DA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 w:rsidRPr="00312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312DA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A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Pr="00312DA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312DA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>Отч</w:t>
      </w:r>
      <w:r w:rsidR="00312DA9">
        <w:rPr>
          <w:rFonts w:ascii="Times New Roman" w:hAnsi="Times New Roman" w:cs="Times New Roman"/>
          <w:b/>
          <w:sz w:val="24"/>
          <w:szCs w:val="24"/>
        </w:rPr>
        <w:t>ё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за 201</w:t>
      </w:r>
      <w:r w:rsidR="00CE75BD">
        <w:rPr>
          <w:rFonts w:ascii="Times New Roman" w:hAnsi="Times New Roman" w:cs="Times New Roman"/>
          <w:b/>
          <w:sz w:val="24"/>
          <w:szCs w:val="24"/>
        </w:rPr>
        <w:t>9</w:t>
      </w:r>
      <w:r w:rsidR="00AC4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Pr="00407F11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11">
        <w:rPr>
          <w:rFonts w:ascii="Times New Roman" w:hAnsi="Times New Roman" w:cs="Times New Roman"/>
          <w:b/>
          <w:sz w:val="24"/>
          <w:szCs w:val="24"/>
        </w:rPr>
        <w:t>«</w:t>
      </w:r>
      <w:r w:rsidR="00407F11" w:rsidRPr="00407F11">
        <w:rPr>
          <w:rFonts w:ascii="Times New Roman" w:hAnsi="Times New Roman" w:cs="Times New Roman"/>
          <w:b/>
          <w:sz w:val="24"/>
          <w:szCs w:val="24"/>
        </w:rPr>
        <w:t>Обеспечение сохранения и использования объектов культурного наследия</w:t>
      </w:r>
      <w:r w:rsidRPr="00407F11">
        <w:rPr>
          <w:rFonts w:ascii="Times New Roman" w:hAnsi="Times New Roman" w:cs="Times New Roman"/>
          <w:b/>
          <w:sz w:val="24"/>
          <w:szCs w:val="24"/>
        </w:rPr>
        <w:t>»</w:t>
      </w:r>
      <w:r w:rsidR="00134C4F" w:rsidRPr="00407F11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29212C" w:rsidRPr="0029212C">
        <w:rPr>
          <w:rFonts w:ascii="Times New Roman" w:hAnsi="Times New Roman" w:cs="Times New Roman"/>
          <w:sz w:val="24"/>
          <w:szCs w:val="24"/>
        </w:rPr>
        <w:t>осуществлени</w:t>
      </w:r>
      <w:r w:rsidR="0029212C">
        <w:rPr>
          <w:rFonts w:ascii="Times New Roman" w:hAnsi="Times New Roman" w:cs="Times New Roman"/>
          <w:sz w:val="24"/>
          <w:szCs w:val="24"/>
        </w:rPr>
        <w:t>ю</w:t>
      </w:r>
      <w:r w:rsidR="0029212C" w:rsidRPr="0029212C">
        <w:rPr>
          <w:rFonts w:ascii="Times New Roman" w:hAnsi="Times New Roman" w:cs="Times New Roman"/>
          <w:sz w:val="24"/>
          <w:szCs w:val="24"/>
        </w:rPr>
        <w:t xml:space="preserve"> издательской деятельности</w:t>
      </w:r>
      <w:r w:rsidR="0029212C" w:rsidRPr="00AC73EF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AC73EF">
        <w:rPr>
          <w:rFonts w:ascii="Times New Roman" w:hAnsi="Times New Roman" w:cs="Times New Roman"/>
          <w:sz w:val="24"/>
          <w:szCs w:val="24"/>
        </w:rPr>
        <w:t>изучени</w:t>
      </w:r>
      <w:r w:rsidR="0029212C">
        <w:rPr>
          <w:rFonts w:ascii="Times New Roman" w:hAnsi="Times New Roman" w:cs="Times New Roman"/>
          <w:sz w:val="24"/>
          <w:szCs w:val="24"/>
        </w:rPr>
        <w:t xml:space="preserve">е </w:t>
      </w:r>
      <w:r w:rsidRPr="00AC73EF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школьниками,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2921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>представлен</w:t>
      </w:r>
      <w:r w:rsidR="009C53BC">
        <w:rPr>
          <w:rFonts w:ascii="Times New Roman" w:hAnsi="Times New Roman" w:cs="Times New Roman"/>
          <w:sz w:val="24"/>
          <w:szCs w:val="24"/>
        </w:rPr>
        <w:t>ии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9C53B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C53BC" w:rsidRPr="00AC73EF">
        <w:rPr>
          <w:rFonts w:ascii="Times New Roman" w:hAnsi="Times New Roman" w:cs="Times New Roman"/>
          <w:sz w:val="24"/>
          <w:szCs w:val="24"/>
        </w:rPr>
        <w:t>зрителю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53BC">
        <w:rPr>
          <w:rFonts w:ascii="Times New Roman" w:hAnsi="Times New Roman" w:cs="Times New Roman"/>
          <w:sz w:val="24"/>
          <w:szCs w:val="24"/>
        </w:rPr>
        <w:t>печатной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9C53BC">
        <w:rPr>
          <w:rFonts w:ascii="Times New Roman" w:hAnsi="Times New Roman" w:cs="Times New Roman"/>
          <w:sz w:val="24"/>
          <w:szCs w:val="24"/>
        </w:rPr>
        <w:t>е</w:t>
      </w:r>
      <w:r w:rsidR="00292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1E267C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E267C">
        <w:rPr>
          <w:rFonts w:ascii="Times New Roman" w:hAnsi="Times New Roman" w:cs="Times New Roman"/>
          <w:sz w:val="24"/>
          <w:szCs w:val="24"/>
        </w:rPr>
        <w:t>75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1E267C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работа:1</w:t>
      </w:r>
      <w:r w:rsidR="001E267C">
        <w:rPr>
          <w:rFonts w:ascii="Times New Roman" w:hAnsi="Times New Roman" w:cs="Times New Roman"/>
          <w:sz w:val="24"/>
          <w:szCs w:val="24"/>
        </w:rPr>
        <w:t>5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1E26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B00BE7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12DA9" w:rsidRPr="00A76D19" w:rsidTr="00B00BE7">
        <w:trPr>
          <w:trHeight w:val="20"/>
        </w:trPr>
        <w:tc>
          <w:tcPr>
            <w:tcW w:w="1843" w:type="dxa"/>
            <w:vMerge w:val="restart"/>
          </w:tcPr>
          <w:p w:rsidR="00312DA9" w:rsidRDefault="00312DA9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7F1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сохранения и использования объектов культурного наследия»</w:t>
            </w:r>
          </w:p>
          <w:p w:rsidR="00312DA9" w:rsidRPr="009C53BC" w:rsidRDefault="00312DA9" w:rsidP="0013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A9" w:rsidRPr="00A76D1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9D75F8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1C54D1">
              <w:t>Издани</w:t>
            </w:r>
            <w:r>
              <w:t xml:space="preserve">е </w:t>
            </w:r>
            <w:r w:rsidRPr="001C54D1">
              <w:t>вестников «Искатели» и «Наследие»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9D7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312DA9" w:rsidRDefault="00312DA9" w:rsidP="009D7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A9" w:rsidRPr="00A76D19" w:rsidTr="00B00BE7">
        <w:trPr>
          <w:trHeight w:val="20"/>
        </w:trPr>
        <w:tc>
          <w:tcPr>
            <w:tcW w:w="1843" w:type="dxa"/>
            <w:vMerge/>
          </w:tcPr>
          <w:p w:rsidR="00312DA9" w:rsidRPr="00E40E7D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312DA9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485500">
              <w:t xml:space="preserve">Беседа «Памятники археологии района».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31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Бродокал-макская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Миасская СОШ №2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312DA9" w:rsidRDefault="00312DA9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A9" w:rsidRPr="00A76D19" w:rsidTr="00B00BE7">
        <w:trPr>
          <w:trHeight w:val="20"/>
        </w:trPr>
        <w:tc>
          <w:tcPr>
            <w:tcW w:w="1843" w:type="dxa"/>
            <w:vMerge/>
          </w:tcPr>
          <w:p w:rsidR="00312DA9" w:rsidRPr="00E40E7D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312DA9" w:rsidRPr="00A76D19" w:rsidTr="00346A22">
        <w:trPr>
          <w:trHeight w:val="735"/>
        </w:trPr>
        <w:tc>
          <w:tcPr>
            <w:tcW w:w="1843" w:type="dxa"/>
            <w:vMerge/>
          </w:tcPr>
          <w:p w:rsidR="00312DA9" w:rsidRPr="00E40E7D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312DA9" w:rsidRPr="00A76D19" w:rsidTr="00B00BE7">
        <w:trPr>
          <w:trHeight w:val="20"/>
        </w:trPr>
        <w:tc>
          <w:tcPr>
            <w:tcW w:w="1843" w:type="dxa"/>
            <w:vMerge/>
          </w:tcPr>
          <w:p w:rsidR="00312DA9" w:rsidRPr="00E40E7D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81185C" w:rsidRDefault="00312DA9" w:rsidP="009D75F8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палеонтологических и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9D7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312DA9" w:rsidRPr="00A76D19" w:rsidTr="00B00BE7">
        <w:trPr>
          <w:trHeight w:val="20"/>
        </w:trPr>
        <w:tc>
          <w:tcPr>
            <w:tcW w:w="1843" w:type="dxa"/>
            <w:vMerge/>
          </w:tcPr>
          <w:p w:rsidR="00312DA9" w:rsidRPr="00E40E7D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9C53BC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Pr="00A76D1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DA9" w:rsidRDefault="00312DA9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</w:t>
      </w:r>
      <w:r w:rsidR="00B00BE7">
        <w:rPr>
          <w:rFonts w:ascii="Times New Roman" w:hAnsi="Times New Roman" w:cs="Times New Roman"/>
          <w:sz w:val="24"/>
          <w:szCs w:val="24"/>
        </w:rPr>
        <w:t xml:space="preserve">за </w:t>
      </w:r>
      <w:r w:rsidR="00B00BE7" w:rsidRPr="00B00BE7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год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показала отсутствие жалоб. Поступали обращения граждан с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9C53BC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AC447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Красноармейского муниципального района </w:t>
      </w:r>
      <w:r w:rsidR="00134C4F" w:rsidRPr="00B00BE7">
        <w:rPr>
          <w:rFonts w:ascii="Times New Roman" w:hAnsi="Times New Roman" w:cs="Times New Roman"/>
          <w:sz w:val="24"/>
          <w:szCs w:val="24"/>
        </w:rPr>
        <w:t>за</w:t>
      </w:r>
      <w:r w:rsidR="00B00BE7" w:rsidRPr="00B00BE7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год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</w:t>
      </w:r>
      <w:r w:rsidR="004518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AC4475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451818">
        <w:rPr>
          <w:rFonts w:ascii="Times New Roman" w:hAnsi="Times New Roman" w:cs="Times New Roman"/>
          <w:sz w:val="24"/>
          <w:szCs w:val="24"/>
        </w:rPr>
        <w:t>,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9C53BC">
        <w:rPr>
          <w:rFonts w:ascii="Times New Roman" w:hAnsi="Times New Roman" w:cs="Times New Roman"/>
          <w:sz w:val="24"/>
          <w:szCs w:val="24"/>
        </w:rPr>
        <w:t xml:space="preserve"> и отражение соответствующей информации </w:t>
      </w:r>
      <w:r w:rsidR="00A3681D">
        <w:rPr>
          <w:rFonts w:ascii="Times New Roman" w:hAnsi="Times New Roman" w:cs="Times New Roman"/>
          <w:sz w:val="24"/>
          <w:szCs w:val="24"/>
        </w:rPr>
        <w:t>в и</w:t>
      </w:r>
      <w:r w:rsidR="00A3681D" w:rsidRPr="00A3681D">
        <w:rPr>
          <w:rFonts w:ascii="Times New Roman" w:hAnsi="Times New Roman" w:cs="Times New Roman"/>
          <w:sz w:val="24"/>
          <w:szCs w:val="24"/>
        </w:rPr>
        <w:t>здан</w:t>
      </w:r>
      <w:r w:rsidR="00A3681D">
        <w:rPr>
          <w:rFonts w:ascii="Times New Roman" w:hAnsi="Times New Roman" w:cs="Times New Roman"/>
          <w:sz w:val="24"/>
          <w:szCs w:val="24"/>
        </w:rPr>
        <w:t>ных</w:t>
      </w:r>
      <w:r w:rsidR="00AC4475">
        <w:rPr>
          <w:rFonts w:ascii="Times New Roman" w:hAnsi="Times New Roman" w:cs="Times New Roman"/>
          <w:sz w:val="24"/>
          <w:szCs w:val="24"/>
        </w:rPr>
        <w:t xml:space="preserve"> </w:t>
      </w:r>
      <w:r w:rsidR="00A3681D" w:rsidRPr="00A3681D">
        <w:rPr>
          <w:rFonts w:ascii="Times New Roman" w:hAnsi="Times New Roman" w:cs="Times New Roman"/>
          <w:sz w:val="24"/>
          <w:szCs w:val="24"/>
        </w:rPr>
        <w:t>вестник</w:t>
      </w:r>
      <w:r w:rsidR="00A3681D">
        <w:rPr>
          <w:rFonts w:ascii="Times New Roman" w:hAnsi="Times New Roman" w:cs="Times New Roman"/>
          <w:sz w:val="24"/>
          <w:szCs w:val="24"/>
        </w:rPr>
        <w:t>ах</w:t>
      </w:r>
      <w:r w:rsidR="00A3681D" w:rsidRPr="00A3681D">
        <w:rPr>
          <w:rFonts w:ascii="Times New Roman" w:hAnsi="Times New Roman" w:cs="Times New Roman"/>
          <w:sz w:val="24"/>
          <w:szCs w:val="24"/>
        </w:rPr>
        <w:t xml:space="preserve"> «Искатели» и «Наследие</w:t>
      </w:r>
      <w:proofErr w:type="gramStart"/>
      <w:r w:rsidR="00A3681D" w:rsidRPr="00A3681D">
        <w:rPr>
          <w:rFonts w:ascii="Times New Roman" w:hAnsi="Times New Roman" w:cs="Times New Roman"/>
          <w:sz w:val="24"/>
          <w:szCs w:val="24"/>
        </w:rPr>
        <w:t>»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спешно выполняется</w:t>
      </w:r>
      <w:r w:rsidR="00A3681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D4200A">
        <w:rPr>
          <w:rFonts w:ascii="Times New Roman" w:hAnsi="Times New Roman" w:cs="Times New Roman"/>
          <w:sz w:val="24"/>
          <w:szCs w:val="24"/>
        </w:rPr>
        <w:t xml:space="preserve">я 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"</w:t>
      </w:r>
      <w:r w:rsidR="005D0774" w:rsidRPr="005D07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D0774" w:rsidRPr="005D0774">
        <w:rPr>
          <w:rFonts w:ascii="Times New Roman" w:hAnsi="Times New Roman" w:cs="Times New Roman"/>
          <w:sz w:val="24"/>
          <w:szCs w:val="24"/>
        </w:rPr>
        <w:t>а 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5D0774" w:rsidRPr="005D0774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AC4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BE7" w:rsidRDefault="00B00BE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D4200A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"ККМ им.</w:t>
      </w:r>
      <w:r w:rsidR="00AC44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В.К. Егорова" за</w:t>
      </w:r>
      <w:r w:rsidR="00AC4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E75BD">
        <w:rPr>
          <w:rFonts w:ascii="Times New Roman" w:hAnsi="Times New Roman" w:cs="Times New Roman"/>
          <w:b/>
          <w:sz w:val="24"/>
          <w:szCs w:val="24"/>
        </w:rPr>
        <w:t>9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CC1CB7" w:rsidRDefault="0001617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BE7" w:rsidRPr="00CC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EB6C61" w:rsidRPr="00CC1CB7" w:rsidRDefault="00CC1CB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CC1CB7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- на сайтах музея, газеты «Маяк»</w:t>
            </w:r>
            <w:proofErr w:type="gramStart"/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правле-ния</w:t>
            </w:r>
            <w:proofErr w:type="spellEnd"/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134C4F" w:rsidRPr="00CC1CB7" w:rsidRDefault="002B64F3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DA9" w:rsidRPr="00CC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CC1CB7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CC1CB7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CC1CB7" w:rsidRDefault="00CC1CB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34C4F" w:rsidRPr="00CC1CB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 w:rsidRPr="00CC1C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CC1CB7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CC1CB7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 w:rsidRPr="00CC1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CB7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CC1CB7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AC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CE75B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</w:t>
      </w:r>
      <w:r w:rsidR="00C849A6">
        <w:rPr>
          <w:rFonts w:ascii="Times New Roman" w:hAnsi="Times New Roman" w:cs="Times New Roman"/>
          <w:sz w:val="24"/>
          <w:szCs w:val="24"/>
        </w:rPr>
        <w:t>р</w:t>
      </w:r>
      <w:r w:rsidR="00C849A6" w:rsidRPr="00AC73EF">
        <w:rPr>
          <w:rFonts w:ascii="Times New Roman" w:hAnsi="Times New Roman" w:cs="Times New Roman"/>
          <w:sz w:val="24"/>
          <w:szCs w:val="24"/>
        </w:rPr>
        <w:t xml:space="preserve">аспоряжения Администрации Красноармейского муниципального района 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от 30.12.2016 г. № 589 </w:t>
      </w:r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ведомственный перечень муниципальных  услуг и работ, оказываемых и выполняемых подведомственными</w:t>
      </w:r>
      <w:proofErr w:type="gramEnd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МКУ «Управление культуры Красноармейского муниципального района</w:t>
      </w:r>
      <w:proofErr w:type="gramStart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2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275D">
        <w:rPr>
          <w:rFonts w:ascii="Times New Roman" w:hAnsi="Times New Roman" w:cs="Times New Roman"/>
          <w:sz w:val="24"/>
          <w:szCs w:val="24"/>
        </w:rPr>
        <w:t xml:space="preserve"> соответствии с нормативно-правовыми актами муниципального учреждения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201</w:t>
      </w:r>
      <w:r w:rsidR="00CE75BD">
        <w:t>9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услугнаселению включает в себя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 xml:space="preserve">средств массовой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музея по охране исторических мест и</w:t>
      </w:r>
      <w:proofErr w:type="gramEnd"/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 w:rsidR="0029212C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AC447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 w:rsidR="0029212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29212C"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9212C"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29212C"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="0029212C"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="00BD14F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3CA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  <w:r w:rsidR="00F03CA7">
        <w:rPr>
          <w:rFonts w:ascii="Times New Roman" w:hAnsi="Times New Roman" w:cs="Times New Roman"/>
          <w:sz w:val="24"/>
          <w:szCs w:val="24"/>
        </w:rPr>
        <w:t>1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B64F3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C92498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794AE6" w:rsidRDefault="00D15C31" w:rsidP="00794AE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94AE6"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 w:rsidR="00794AE6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794AE6" w:rsidRDefault="00794AE6" w:rsidP="00794AE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794AE6" w:rsidRPr="001C5DC5" w:rsidRDefault="00794AE6" w:rsidP="00794AE6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</w:t>
      </w:r>
      <w:r w:rsidRPr="00CE4481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44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4AE6" w:rsidRPr="004F0A95" w:rsidRDefault="00794AE6" w:rsidP="00794AE6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/>
      </w:tblPr>
      <w:tblGrid>
        <w:gridCol w:w="396"/>
        <w:gridCol w:w="3933"/>
        <w:gridCol w:w="4678"/>
        <w:gridCol w:w="2109"/>
      </w:tblGrid>
      <w:tr w:rsidR="00794AE6" w:rsidRPr="002C5665" w:rsidTr="009D75F8">
        <w:tc>
          <w:tcPr>
            <w:tcW w:w="396" w:type="dxa"/>
          </w:tcPr>
          <w:p w:rsidR="00794AE6" w:rsidRPr="002C5665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4AE6" w:rsidRPr="002C5665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</w:tcPr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2C5665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794AE6" w:rsidRPr="002C5665" w:rsidTr="009D75F8">
        <w:trPr>
          <w:trHeight w:val="2243"/>
        </w:trPr>
        <w:tc>
          <w:tcPr>
            <w:tcW w:w="396" w:type="dxa"/>
          </w:tcPr>
          <w:p w:rsidR="00794AE6" w:rsidRPr="002C5665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794AE6" w:rsidRPr="002C5665" w:rsidRDefault="00794AE6" w:rsidP="009D75F8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2C5665" w:rsidRDefault="00794AE6" w:rsidP="009D75F8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794AE6" w:rsidRPr="002C5665" w:rsidRDefault="00794AE6" w:rsidP="009D75F8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2C5665" w:rsidRDefault="00794AE6" w:rsidP="009D75F8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794AE6" w:rsidRPr="008D3201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794AE6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794AE6" w:rsidRPr="008D3201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AE6" w:rsidRPr="008D3201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794AE6" w:rsidRPr="002C5665" w:rsidRDefault="00794AE6" w:rsidP="009D75F8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E6" w:rsidRPr="00A242D9" w:rsidTr="009D75F8">
        <w:trPr>
          <w:trHeight w:val="1752"/>
        </w:trPr>
        <w:tc>
          <w:tcPr>
            <w:tcW w:w="396" w:type="dxa"/>
          </w:tcPr>
          <w:p w:rsidR="00794AE6" w:rsidRPr="00A242D9" w:rsidRDefault="00794AE6" w:rsidP="009D75F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услуги,в том числе для получения одноймуниципальной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94AE6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94AE6" w:rsidRPr="00A242D9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E6" w:rsidRPr="002C5665" w:rsidTr="009D75F8">
        <w:trPr>
          <w:trHeight w:val="1028"/>
        </w:trPr>
        <w:tc>
          <w:tcPr>
            <w:tcW w:w="396" w:type="dxa"/>
          </w:tcPr>
          <w:p w:rsidR="00794AE6" w:rsidRPr="002C5665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794AE6" w:rsidRPr="002C5665" w:rsidRDefault="00794AE6" w:rsidP="009D75F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794AE6" w:rsidRPr="002C5665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794AE6" w:rsidRPr="002C5665" w:rsidRDefault="00794AE6" w:rsidP="009D75F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794AE6" w:rsidRPr="002C5665" w:rsidTr="009D75F8">
        <w:tc>
          <w:tcPr>
            <w:tcW w:w="396" w:type="dxa"/>
          </w:tcPr>
          <w:p w:rsidR="00794AE6" w:rsidRPr="002C5665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794AE6" w:rsidRPr="002C5665" w:rsidRDefault="00794AE6" w:rsidP="009D75F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794AE6" w:rsidRPr="002C5665" w:rsidRDefault="00794AE6" w:rsidP="009D75F8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794AE6" w:rsidRPr="002C5665" w:rsidRDefault="00794AE6" w:rsidP="009D75F8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794AE6" w:rsidRPr="002C5665" w:rsidTr="009D75F8">
        <w:tc>
          <w:tcPr>
            <w:tcW w:w="396" w:type="dxa"/>
          </w:tcPr>
          <w:p w:rsidR="00794AE6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794AE6" w:rsidRPr="002C5665" w:rsidTr="009D75F8">
        <w:tc>
          <w:tcPr>
            <w:tcW w:w="396" w:type="dxa"/>
            <w:vMerge w:val="restart"/>
          </w:tcPr>
          <w:p w:rsidR="00794AE6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794AE6" w:rsidRPr="00FE47C8" w:rsidRDefault="00794AE6" w:rsidP="009D75F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E6" w:rsidRPr="002C5665" w:rsidTr="009D75F8">
        <w:tc>
          <w:tcPr>
            <w:tcW w:w="396" w:type="dxa"/>
            <w:vMerge/>
          </w:tcPr>
          <w:p w:rsidR="00794AE6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94AE6" w:rsidRPr="00FE47C8" w:rsidRDefault="00794AE6" w:rsidP="009D75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C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794AE6" w:rsidRPr="00FE47C8" w:rsidRDefault="00794AE6" w:rsidP="009D75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94AE6" w:rsidRPr="002C5665" w:rsidTr="009D75F8">
        <w:tc>
          <w:tcPr>
            <w:tcW w:w="396" w:type="dxa"/>
            <w:vMerge w:val="restart"/>
          </w:tcPr>
          <w:p w:rsidR="00794AE6" w:rsidRDefault="00794AE6" w:rsidP="009D75F8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794AE6" w:rsidRPr="00FE47C8" w:rsidRDefault="00794AE6" w:rsidP="009D75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4AE6" w:rsidRPr="002C5665" w:rsidTr="009D75F8">
        <w:trPr>
          <w:trHeight w:val="646"/>
        </w:trPr>
        <w:tc>
          <w:tcPr>
            <w:tcW w:w="396" w:type="dxa"/>
            <w:vMerge/>
          </w:tcPr>
          <w:p w:rsidR="00794AE6" w:rsidRDefault="00794AE6" w:rsidP="009D75F8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794AE6" w:rsidRPr="00FE47C8" w:rsidRDefault="00794AE6" w:rsidP="009D75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E6" w:rsidRPr="00FE47C8" w:rsidRDefault="00794AE6" w:rsidP="009D75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C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C9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794AE6" w:rsidRPr="00FE47C8" w:rsidRDefault="00794AE6" w:rsidP="009D75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4AE6" w:rsidRDefault="00794AE6" w:rsidP="00794AE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4AE6" w:rsidRDefault="00794AE6" w:rsidP="00794AE6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CC1CB7" w:rsidRPr="00A76D19" w:rsidTr="00BD14F0">
        <w:trPr>
          <w:trHeight w:val="980"/>
        </w:trPr>
        <w:tc>
          <w:tcPr>
            <w:tcW w:w="1843" w:type="dxa"/>
            <w:vMerge w:val="restart"/>
          </w:tcPr>
          <w:p w:rsidR="00CC1CB7" w:rsidRDefault="00CC1CB7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CC1CB7" w:rsidRDefault="00CC1CB7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B7" w:rsidRPr="00857D4A" w:rsidRDefault="00CC1CB7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B7" w:rsidRPr="00A76D19" w:rsidRDefault="00CC1CB7" w:rsidP="00BD1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9D75F8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 xml:space="preserve">Работас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9D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9D75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CC1CB7" w:rsidRPr="00A76D19" w:rsidTr="00D15C31">
        <w:trPr>
          <w:trHeight w:val="20"/>
        </w:trPr>
        <w:tc>
          <w:tcPr>
            <w:tcW w:w="1843" w:type="dxa"/>
            <w:vMerge/>
          </w:tcPr>
          <w:p w:rsidR="00CC1CB7" w:rsidRPr="00E40E7D" w:rsidRDefault="00CC1CB7" w:rsidP="00BD1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BD1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BD1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CC1CB7" w:rsidRPr="00A76D19" w:rsidTr="00D15C31">
        <w:trPr>
          <w:trHeight w:val="20"/>
        </w:trPr>
        <w:tc>
          <w:tcPr>
            <w:tcW w:w="1843" w:type="dxa"/>
            <w:vMerge/>
          </w:tcPr>
          <w:p w:rsidR="00CC1CB7" w:rsidRPr="00E40E7D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F0DCB" w:rsidRDefault="00CC1CB7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CC1CB7" w:rsidRPr="00A76D19" w:rsidTr="00D15C31">
        <w:trPr>
          <w:trHeight w:val="20"/>
        </w:trPr>
        <w:tc>
          <w:tcPr>
            <w:tcW w:w="1843" w:type="dxa"/>
            <w:vMerge/>
          </w:tcPr>
          <w:p w:rsidR="00CC1CB7" w:rsidRPr="00E40E7D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F0DCB" w:rsidRDefault="00CC1CB7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CC1CB7" w:rsidRPr="00A76D19" w:rsidTr="00D15C31">
        <w:trPr>
          <w:trHeight w:val="20"/>
        </w:trPr>
        <w:tc>
          <w:tcPr>
            <w:tcW w:w="1843" w:type="dxa"/>
            <w:vMerge/>
          </w:tcPr>
          <w:p w:rsidR="00CC1CB7" w:rsidRPr="00E40E7D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2E0DE9" w:rsidRDefault="00CC1CB7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Т.С.</w:t>
            </w:r>
          </w:p>
        </w:tc>
      </w:tr>
      <w:tr w:rsidR="00CC1CB7" w:rsidRPr="00A76D19" w:rsidTr="00D15C31">
        <w:trPr>
          <w:trHeight w:val="20"/>
        </w:trPr>
        <w:tc>
          <w:tcPr>
            <w:tcW w:w="1843" w:type="dxa"/>
            <w:vMerge/>
          </w:tcPr>
          <w:p w:rsidR="00CC1CB7" w:rsidRPr="00E40E7D" w:rsidRDefault="00CC1CB7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F0DCB" w:rsidRDefault="00CC1CB7" w:rsidP="009D75F8">
            <w:pPr>
              <w:shd w:val="clear" w:color="auto" w:fill="FFFFFF"/>
              <w:spacing w:after="0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Разработкаи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статей,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9D75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B7" w:rsidRPr="00A76D19" w:rsidRDefault="00CC1CB7" w:rsidP="009D75F8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Т.С. 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CC1CB7">
      <w:pPr>
        <w:spacing w:after="0" w:line="240" w:lineRule="auto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CC1CB7">
      <w:pPr>
        <w:spacing w:after="0" w:line="240" w:lineRule="auto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 xml:space="preserve">оказанию </w:t>
      </w:r>
      <w:proofErr w:type="gramStart"/>
      <w:r w:rsidRPr="00857D4A">
        <w:rPr>
          <w:rFonts w:ascii="Times New Roman" w:hAnsi="Times New Roman" w:cs="Times New Roman"/>
          <w:sz w:val="24"/>
          <w:szCs w:val="24"/>
        </w:rPr>
        <w:t>туристско-информационных</w:t>
      </w:r>
      <w:proofErr w:type="gramEnd"/>
      <w:r w:rsidRPr="00857D4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="002B64F3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2B64F3" w:rsidRPr="002B64F3">
        <w:rPr>
          <w:rFonts w:ascii="Times New Roman" w:hAnsi="Times New Roman" w:cs="Times New Roman"/>
          <w:sz w:val="24"/>
          <w:szCs w:val="24"/>
        </w:rPr>
        <w:t>201</w:t>
      </w:r>
      <w:r w:rsidR="00CE75BD">
        <w:rPr>
          <w:rFonts w:ascii="Times New Roman" w:hAnsi="Times New Roman" w:cs="Times New Roman"/>
          <w:sz w:val="24"/>
          <w:szCs w:val="24"/>
        </w:rPr>
        <w:t>9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="00C9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CC1CB7">
      <w:pPr>
        <w:spacing w:after="0"/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A04606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664845</wp:posOffset>
            </wp:positionV>
            <wp:extent cx="1457325" cy="1438275"/>
            <wp:effectExtent l="19050" t="0" r="9525" b="0"/>
            <wp:wrapTight wrapText="bothSides">
              <wp:wrapPolygon edited="0">
                <wp:start x="-282" y="0"/>
                <wp:lineTo x="-282" y="21457"/>
                <wp:lineTo x="21741" y="21457"/>
                <wp:lineTo x="21741" y="0"/>
                <wp:lineTo x="-2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C31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D15C31">
        <w:rPr>
          <w:rFonts w:ascii="Times New Roman" w:hAnsi="Times New Roman" w:cs="Times New Roman"/>
          <w:sz w:val="24"/>
          <w:szCs w:val="24"/>
        </w:rPr>
        <w:t>ая</w:t>
      </w:r>
      <w:r w:rsidR="00D15C31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C31">
        <w:rPr>
          <w:rFonts w:ascii="Times New Roman" w:hAnsi="Times New Roman" w:cs="Times New Roman"/>
          <w:sz w:val="24"/>
          <w:szCs w:val="24"/>
        </w:rPr>
        <w:t>ая</w:t>
      </w:r>
      <w:r w:rsidR="00D15C31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15C31">
        <w:rPr>
          <w:rFonts w:ascii="Times New Roman" w:hAnsi="Times New Roman" w:cs="Times New Roman"/>
          <w:sz w:val="24"/>
          <w:szCs w:val="24"/>
        </w:rPr>
        <w:t>а</w:t>
      </w:r>
      <w:r w:rsidR="00D15C31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C92498">
        <w:rPr>
          <w:rFonts w:ascii="Times New Roman" w:hAnsi="Times New Roman" w:cs="Times New Roman"/>
          <w:sz w:val="24"/>
          <w:szCs w:val="24"/>
        </w:rPr>
        <w:t xml:space="preserve"> </w:t>
      </w:r>
      <w:r w:rsidR="00D15C31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CE4481" w:rsidRPr="002B64F3">
        <w:rPr>
          <w:rFonts w:ascii="Times New Roman" w:hAnsi="Times New Roman" w:cs="Times New Roman"/>
          <w:sz w:val="24"/>
          <w:szCs w:val="24"/>
        </w:rPr>
        <w:t>201</w:t>
      </w:r>
      <w:r w:rsidR="00E65734">
        <w:rPr>
          <w:rFonts w:ascii="Times New Roman" w:hAnsi="Times New Roman" w:cs="Times New Roman"/>
          <w:sz w:val="24"/>
          <w:szCs w:val="24"/>
        </w:rPr>
        <w:t>9</w:t>
      </w:r>
      <w:r w:rsidR="00CE4481" w:rsidRPr="002B64F3">
        <w:rPr>
          <w:rFonts w:ascii="Times New Roman" w:hAnsi="Times New Roman" w:cs="Times New Roman"/>
          <w:sz w:val="24"/>
          <w:szCs w:val="24"/>
        </w:rPr>
        <w:t xml:space="preserve"> год</w:t>
      </w:r>
      <w:r w:rsidR="00C92498">
        <w:rPr>
          <w:rFonts w:ascii="Times New Roman" w:hAnsi="Times New Roman" w:cs="Times New Roman"/>
          <w:sz w:val="24"/>
          <w:szCs w:val="24"/>
        </w:rPr>
        <w:t xml:space="preserve"> </w:t>
      </w:r>
      <w:r w:rsidR="00D15C31"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 w:rsidR="00D15C31">
        <w:rPr>
          <w:rFonts w:ascii="Times New Roman" w:hAnsi="Times New Roman" w:cs="Times New Roman"/>
          <w:iCs/>
          <w:sz w:val="24"/>
          <w:szCs w:val="24"/>
        </w:rPr>
        <w:t>е</w:t>
      </w:r>
      <w:r w:rsidR="00D15C31"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C924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5C31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C924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5C31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1CB7" w:rsidRDefault="00CC1CB7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1CB7" w:rsidRDefault="00CC1CB7" w:rsidP="00CC1CB7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5C31" w:rsidSect="00BE0C59">
      <w:pgSz w:w="12240" w:h="15840"/>
      <w:pgMar w:top="709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00"/>
    <w:multiLevelType w:val="hybridMultilevel"/>
    <w:tmpl w:val="FFB443A8"/>
    <w:lvl w:ilvl="0" w:tplc="78C80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C1656"/>
    <w:multiLevelType w:val="hybridMultilevel"/>
    <w:tmpl w:val="0902F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C4027"/>
    <w:multiLevelType w:val="hybridMultilevel"/>
    <w:tmpl w:val="CC080302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04CF9"/>
    <w:multiLevelType w:val="hybridMultilevel"/>
    <w:tmpl w:val="49C46E60"/>
    <w:lvl w:ilvl="0" w:tplc="78C80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84FB8"/>
    <w:multiLevelType w:val="hybridMultilevel"/>
    <w:tmpl w:val="2AC8B610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10AD7"/>
    <w:rsid w:val="000044F0"/>
    <w:rsid w:val="00011147"/>
    <w:rsid w:val="0001617C"/>
    <w:rsid w:val="00020363"/>
    <w:rsid w:val="000322F2"/>
    <w:rsid w:val="000410ED"/>
    <w:rsid w:val="00045448"/>
    <w:rsid w:val="00066DC2"/>
    <w:rsid w:val="00073691"/>
    <w:rsid w:val="000833B3"/>
    <w:rsid w:val="00095DB7"/>
    <w:rsid w:val="000A7117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73DB5"/>
    <w:rsid w:val="00182317"/>
    <w:rsid w:val="001839C5"/>
    <w:rsid w:val="00192A92"/>
    <w:rsid w:val="001A426E"/>
    <w:rsid w:val="001B006C"/>
    <w:rsid w:val="001B2D90"/>
    <w:rsid w:val="001C3A5F"/>
    <w:rsid w:val="001E03E4"/>
    <w:rsid w:val="001E0AD9"/>
    <w:rsid w:val="001E25DA"/>
    <w:rsid w:val="001E267C"/>
    <w:rsid w:val="001F459E"/>
    <w:rsid w:val="001F4AFF"/>
    <w:rsid w:val="0020712C"/>
    <w:rsid w:val="0020764A"/>
    <w:rsid w:val="00212EDA"/>
    <w:rsid w:val="00220841"/>
    <w:rsid w:val="00230F54"/>
    <w:rsid w:val="00233C85"/>
    <w:rsid w:val="002435C2"/>
    <w:rsid w:val="00246B5F"/>
    <w:rsid w:val="00274DC2"/>
    <w:rsid w:val="002810C6"/>
    <w:rsid w:val="002852AD"/>
    <w:rsid w:val="0029212C"/>
    <w:rsid w:val="0029285F"/>
    <w:rsid w:val="00293A62"/>
    <w:rsid w:val="00294AE6"/>
    <w:rsid w:val="00295AC1"/>
    <w:rsid w:val="002A1EF2"/>
    <w:rsid w:val="002B2501"/>
    <w:rsid w:val="002B64C5"/>
    <w:rsid w:val="002B64F3"/>
    <w:rsid w:val="002B7227"/>
    <w:rsid w:val="002B7F92"/>
    <w:rsid w:val="002D03EF"/>
    <w:rsid w:val="002E0DE9"/>
    <w:rsid w:val="002E2F5B"/>
    <w:rsid w:val="002E4789"/>
    <w:rsid w:val="002F1A8A"/>
    <w:rsid w:val="002F6286"/>
    <w:rsid w:val="00312DA9"/>
    <w:rsid w:val="00314657"/>
    <w:rsid w:val="00322CE3"/>
    <w:rsid w:val="00323003"/>
    <w:rsid w:val="003234B0"/>
    <w:rsid w:val="003250EA"/>
    <w:rsid w:val="00337F3F"/>
    <w:rsid w:val="0034196C"/>
    <w:rsid w:val="00346A22"/>
    <w:rsid w:val="003522A6"/>
    <w:rsid w:val="00366B72"/>
    <w:rsid w:val="00380C36"/>
    <w:rsid w:val="00391B86"/>
    <w:rsid w:val="00392896"/>
    <w:rsid w:val="0039411F"/>
    <w:rsid w:val="003A195E"/>
    <w:rsid w:val="003C118C"/>
    <w:rsid w:val="003C13B3"/>
    <w:rsid w:val="003C1837"/>
    <w:rsid w:val="003C328F"/>
    <w:rsid w:val="003D27D7"/>
    <w:rsid w:val="003D38C4"/>
    <w:rsid w:val="003E7238"/>
    <w:rsid w:val="00404294"/>
    <w:rsid w:val="00407F11"/>
    <w:rsid w:val="0041311A"/>
    <w:rsid w:val="00413C42"/>
    <w:rsid w:val="00427337"/>
    <w:rsid w:val="00433F50"/>
    <w:rsid w:val="004354C4"/>
    <w:rsid w:val="00451818"/>
    <w:rsid w:val="00454E8D"/>
    <w:rsid w:val="0045611A"/>
    <w:rsid w:val="00464B6C"/>
    <w:rsid w:val="00464EDD"/>
    <w:rsid w:val="00471AD1"/>
    <w:rsid w:val="00481E55"/>
    <w:rsid w:val="00487F98"/>
    <w:rsid w:val="00494543"/>
    <w:rsid w:val="00496FB4"/>
    <w:rsid w:val="004A1328"/>
    <w:rsid w:val="004A69F3"/>
    <w:rsid w:val="004A721A"/>
    <w:rsid w:val="004B068D"/>
    <w:rsid w:val="004B190E"/>
    <w:rsid w:val="004B273B"/>
    <w:rsid w:val="004B76CA"/>
    <w:rsid w:val="004C1D9F"/>
    <w:rsid w:val="004C5280"/>
    <w:rsid w:val="004C754D"/>
    <w:rsid w:val="004C76E9"/>
    <w:rsid w:val="004D22EE"/>
    <w:rsid w:val="004F50C2"/>
    <w:rsid w:val="004F664D"/>
    <w:rsid w:val="0052065F"/>
    <w:rsid w:val="00535E3C"/>
    <w:rsid w:val="00542C33"/>
    <w:rsid w:val="0055309B"/>
    <w:rsid w:val="00585694"/>
    <w:rsid w:val="00591A17"/>
    <w:rsid w:val="005A573A"/>
    <w:rsid w:val="005B5967"/>
    <w:rsid w:val="005C5924"/>
    <w:rsid w:val="005D0774"/>
    <w:rsid w:val="005E0315"/>
    <w:rsid w:val="005F44DE"/>
    <w:rsid w:val="00610AD7"/>
    <w:rsid w:val="00616371"/>
    <w:rsid w:val="0062174A"/>
    <w:rsid w:val="006439AC"/>
    <w:rsid w:val="0065688C"/>
    <w:rsid w:val="00656DF3"/>
    <w:rsid w:val="00676760"/>
    <w:rsid w:val="006B0EEE"/>
    <w:rsid w:val="006C35D5"/>
    <w:rsid w:val="006C72B4"/>
    <w:rsid w:val="006E355D"/>
    <w:rsid w:val="006E7EF1"/>
    <w:rsid w:val="006E7EFA"/>
    <w:rsid w:val="006F3604"/>
    <w:rsid w:val="00701BAF"/>
    <w:rsid w:val="00701C7B"/>
    <w:rsid w:val="00723D64"/>
    <w:rsid w:val="00743E1E"/>
    <w:rsid w:val="007467C0"/>
    <w:rsid w:val="00754D7C"/>
    <w:rsid w:val="007621A6"/>
    <w:rsid w:val="0078493F"/>
    <w:rsid w:val="00794AE6"/>
    <w:rsid w:val="007A0C85"/>
    <w:rsid w:val="007A27C9"/>
    <w:rsid w:val="007B5D5D"/>
    <w:rsid w:val="007C2B66"/>
    <w:rsid w:val="007C5EBF"/>
    <w:rsid w:val="0081185C"/>
    <w:rsid w:val="008229ED"/>
    <w:rsid w:val="008259B0"/>
    <w:rsid w:val="0085406A"/>
    <w:rsid w:val="008660F0"/>
    <w:rsid w:val="008A446C"/>
    <w:rsid w:val="008D5546"/>
    <w:rsid w:val="008F23BB"/>
    <w:rsid w:val="009064B4"/>
    <w:rsid w:val="0091366F"/>
    <w:rsid w:val="0091653B"/>
    <w:rsid w:val="00923B26"/>
    <w:rsid w:val="00937528"/>
    <w:rsid w:val="00937985"/>
    <w:rsid w:val="00940C1E"/>
    <w:rsid w:val="00944146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3BC"/>
    <w:rsid w:val="009C55E4"/>
    <w:rsid w:val="009C7CE7"/>
    <w:rsid w:val="009C7E64"/>
    <w:rsid w:val="009D4561"/>
    <w:rsid w:val="009D75F8"/>
    <w:rsid w:val="00A04606"/>
    <w:rsid w:val="00A06AB5"/>
    <w:rsid w:val="00A134AF"/>
    <w:rsid w:val="00A2275D"/>
    <w:rsid w:val="00A242D9"/>
    <w:rsid w:val="00A300C3"/>
    <w:rsid w:val="00A31644"/>
    <w:rsid w:val="00A3681D"/>
    <w:rsid w:val="00A44C49"/>
    <w:rsid w:val="00A47406"/>
    <w:rsid w:val="00A575AE"/>
    <w:rsid w:val="00A73799"/>
    <w:rsid w:val="00A76D19"/>
    <w:rsid w:val="00A9255F"/>
    <w:rsid w:val="00AA21E4"/>
    <w:rsid w:val="00AA2F4F"/>
    <w:rsid w:val="00AC4475"/>
    <w:rsid w:val="00AC73EF"/>
    <w:rsid w:val="00AD0F97"/>
    <w:rsid w:val="00AE1E87"/>
    <w:rsid w:val="00AE3623"/>
    <w:rsid w:val="00AF0EBE"/>
    <w:rsid w:val="00AF1610"/>
    <w:rsid w:val="00B00BE7"/>
    <w:rsid w:val="00B02ACD"/>
    <w:rsid w:val="00B1094A"/>
    <w:rsid w:val="00B157A8"/>
    <w:rsid w:val="00B43C4C"/>
    <w:rsid w:val="00B4469B"/>
    <w:rsid w:val="00B44F63"/>
    <w:rsid w:val="00B83736"/>
    <w:rsid w:val="00BA4F47"/>
    <w:rsid w:val="00BB49C1"/>
    <w:rsid w:val="00BB617F"/>
    <w:rsid w:val="00BC0E66"/>
    <w:rsid w:val="00BD14F0"/>
    <w:rsid w:val="00BE0C59"/>
    <w:rsid w:val="00BE78EB"/>
    <w:rsid w:val="00C1210A"/>
    <w:rsid w:val="00C14351"/>
    <w:rsid w:val="00C31761"/>
    <w:rsid w:val="00C32BAB"/>
    <w:rsid w:val="00C430A3"/>
    <w:rsid w:val="00C6399C"/>
    <w:rsid w:val="00C64F12"/>
    <w:rsid w:val="00C76E20"/>
    <w:rsid w:val="00C849A6"/>
    <w:rsid w:val="00C91700"/>
    <w:rsid w:val="00C92498"/>
    <w:rsid w:val="00C9574D"/>
    <w:rsid w:val="00CB67FB"/>
    <w:rsid w:val="00CC1CB7"/>
    <w:rsid w:val="00CC4EA4"/>
    <w:rsid w:val="00CC6538"/>
    <w:rsid w:val="00CD1FA5"/>
    <w:rsid w:val="00CD6198"/>
    <w:rsid w:val="00CD723E"/>
    <w:rsid w:val="00CE0457"/>
    <w:rsid w:val="00CE4481"/>
    <w:rsid w:val="00CE75BD"/>
    <w:rsid w:val="00D109EE"/>
    <w:rsid w:val="00D15C31"/>
    <w:rsid w:val="00D16EAE"/>
    <w:rsid w:val="00D4200A"/>
    <w:rsid w:val="00D44DCA"/>
    <w:rsid w:val="00D47B67"/>
    <w:rsid w:val="00D551AA"/>
    <w:rsid w:val="00D60269"/>
    <w:rsid w:val="00D64875"/>
    <w:rsid w:val="00D7519F"/>
    <w:rsid w:val="00D93692"/>
    <w:rsid w:val="00DC6190"/>
    <w:rsid w:val="00DE0CF9"/>
    <w:rsid w:val="00DE11AE"/>
    <w:rsid w:val="00DE17C3"/>
    <w:rsid w:val="00DF7CE4"/>
    <w:rsid w:val="00E02C1E"/>
    <w:rsid w:val="00E07D6D"/>
    <w:rsid w:val="00E3300A"/>
    <w:rsid w:val="00E40E7D"/>
    <w:rsid w:val="00E45CEC"/>
    <w:rsid w:val="00E575AE"/>
    <w:rsid w:val="00E645EF"/>
    <w:rsid w:val="00E65734"/>
    <w:rsid w:val="00E67A6D"/>
    <w:rsid w:val="00E87BB7"/>
    <w:rsid w:val="00EA6ABF"/>
    <w:rsid w:val="00EB6C61"/>
    <w:rsid w:val="00EC1BFD"/>
    <w:rsid w:val="00EC21A0"/>
    <w:rsid w:val="00ED166B"/>
    <w:rsid w:val="00EF05DD"/>
    <w:rsid w:val="00EF7BCE"/>
    <w:rsid w:val="00F03CA7"/>
    <w:rsid w:val="00F07362"/>
    <w:rsid w:val="00F144A9"/>
    <w:rsid w:val="00F46789"/>
    <w:rsid w:val="00F55F32"/>
    <w:rsid w:val="00F62034"/>
    <w:rsid w:val="00F64640"/>
    <w:rsid w:val="00F66E75"/>
    <w:rsid w:val="00F6796F"/>
    <w:rsid w:val="00F82C08"/>
    <w:rsid w:val="00F83AB1"/>
    <w:rsid w:val="00F913FF"/>
    <w:rsid w:val="00F96D9E"/>
    <w:rsid w:val="00FA2785"/>
    <w:rsid w:val="00FA5CC1"/>
    <w:rsid w:val="00FA7D0D"/>
    <w:rsid w:val="00FB01DC"/>
    <w:rsid w:val="00FB65ED"/>
    <w:rsid w:val="00FB7AF7"/>
    <w:rsid w:val="00FC1809"/>
    <w:rsid w:val="00FC3CA9"/>
    <w:rsid w:val="00FC5080"/>
    <w:rsid w:val="00FD592F"/>
    <w:rsid w:val="00FE47C8"/>
    <w:rsid w:val="00FF1AD3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0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ED3EAB-F7CC-49EB-863D-344A5E3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12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52</cp:revision>
  <cp:lastPrinted>2020-01-28T04:04:00Z</cp:lastPrinted>
  <dcterms:created xsi:type="dcterms:W3CDTF">2014-10-17T07:42:00Z</dcterms:created>
  <dcterms:modified xsi:type="dcterms:W3CDTF">2020-01-28T04:15:00Z</dcterms:modified>
</cp:coreProperties>
</file>